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D" w:rsidRPr="005807FC" w:rsidRDefault="006441ED" w:rsidP="003F45C5">
      <w:pPr>
        <w:jc w:val="center"/>
        <w:rPr>
          <w:sz w:val="24"/>
          <w:szCs w:val="24"/>
        </w:rPr>
      </w:pPr>
      <w:r w:rsidRPr="005807FC">
        <w:rPr>
          <w:sz w:val="24"/>
          <w:szCs w:val="24"/>
        </w:rPr>
        <w:t>Информация</w:t>
      </w:r>
    </w:p>
    <w:p w:rsidR="006441ED" w:rsidRPr="005807FC" w:rsidRDefault="006441ED" w:rsidP="003F45C5">
      <w:pPr>
        <w:jc w:val="center"/>
        <w:rPr>
          <w:sz w:val="24"/>
          <w:szCs w:val="24"/>
        </w:rPr>
      </w:pPr>
      <w:r w:rsidRPr="005807FC">
        <w:rPr>
          <w:sz w:val="24"/>
          <w:szCs w:val="24"/>
        </w:rPr>
        <w:t>об основных итогах контрольного мероприятия</w:t>
      </w:r>
    </w:p>
    <w:p w:rsidR="006441ED" w:rsidRPr="005807FC" w:rsidRDefault="006441ED" w:rsidP="003F45C5">
      <w:pPr>
        <w:jc w:val="center"/>
        <w:rPr>
          <w:sz w:val="24"/>
          <w:szCs w:val="24"/>
        </w:rPr>
      </w:pPr>
    </w:p>
    <w:p w:rsidR="009021A2" w:rsidRPr="003E0FF4" w:rsidRDefault="00823BC2" w:rsidP="009021A2">
      <w:pPr>
        <w:ind w:firstLine="709"/>
        <w:jc w:val="both"/>
        <w:rPr>
          <w:sz w:val="24"/>
          <w:szCs w:val="24"/>
        </w:rPr>
      </w:pPr>
      <w:bookmarkStart w:id="0" w:name="OLE_LINK1"/>
      <w:r w:rsidRPr="00054712">
        <w:rPr>
          <w:sz w:val="24"/>
          <w:szCs w:val="24"/>
        </w:rPr>
        <w:t xml:space="preserve">Счетно-контрольной палатой города Пыть-Яха </w:t>
      </w:r>
      <w:bookmarkEnd w:id="0"/>
      <w:r w:rsidR="009021A2" w:rsidRPr="00054712">
        <w:rPr>
          <w:sz w:val="24"/>
          <w:szCs w:val="24"/>
        </w:rPr>
        <w:t>в</w:t>
      </w:r>
      <w:r w:rsidR="009021A2" w:rsidRPr="00054712">
        <w:rPr>
          <w:sz w:val="25"/>
          <w:szCs w:val="25"/>
        </w:rPr>
        <w:t xml:space="preserve"> </w:t>
      </w:r>
      <w:r w:rsidR="009021A2" w:rsidRPr="00054712">
        <w:rPr>
          <w:sz w:val="24"/>
          <w:szCs w:val="24"/>
        </w:rPr>
        <w:t xml:space="preserve">соответствии </w:t>
      </w:r>
      <w:r w:rsidR="003B6583">
        <w:rPr>
          <w:sz w:val="24"/>
          <w:szCs w:val="24"/>
        </w:rPr>
        <w:t>с п. 2.</w:t>
      </w:r>
      <w:r w:rsidR="001232DF">
        <w:rPr>
          <w:sz w:val="24"/>
          <w:szCs w:val="24"/>
        </w:rPr>
        <w:t>8</w:t>
      </w:r>
      <w:r w:rsidR="009021A2" w:rsidRPr="009021A2">
        <w:rPr>
          <w:sz w:val="24"/>
          <w:szCs w:val="24"/>
        </w:rPr>
        <w:t xml:space="preserve"> плана работы Счетно-контрольной палаты города Пыть-Яха на 2021 год, проведено контрольное мероприятие: </w:t>
      </w:r>
      <w:r w:rsidR="001232DF" w:rsidRPr="003E0FF4">
        <w:rPr>
          <w:sz w:val="24"/>
          <w:szCs w:val="24"/>
        </w:rPr>
        <w:t>«Проверка целевого и эффективного использования денежных средств, направленных на выполнение работ по благоустройству сквера «Сиверко» во 2 микрорайоне «Нефтяников» в городе Пыть-Ях»</w:t>
      </w:r>
      <w:r w:rsidR="001068EE" w:rsidRPr="003E0FF4">
        <w:rPr>
          <w:sz w:val="24"/>
          <w:szCs w:val="24"/>
        </w:rPr>
        <w:t xml:space="preserve"> в МКУ «</w:t>
      </w:r>
      <w:r w:rsidR="001232DF" w:rsidRPr="003E0FF4">
        <w:rPr>
          <w:sz w:val="24"/>
          <w:szCs w:val="24"/>
        </w:rPr>
        <w:t>Управление капитального строительства г.Пыть-Ях</w:t>
      </w:r>
      <w:r w:rsidR="003B6583" w:rsidRPr="003E0FF4">
        <w:rPr>
          <w:sz w:val="24"/>
          <w:szCs w:val="24"/>
        </w:rPr>
        <w:t>».</w:t>
      </w:r>
    </w:p>
    <w:p w:rsidR="001232DF" w:rsidRDefault="006441ED" w:rsidP="001232DF">
      <w:pPr>
        <w:ind w:firstLine="709"/>
        <w:jc w:val="both"/>
        <w:rPr>
          <w:sz w:val="24"/>
          <w:szCs w:val="24"/>
        </w:rPr>
      </w:pPr>
      <w:r w:rsidRPr="004D6240">
        <w:rPr>
          <w:sz w:val="24"/>
          <w:szCs w:val="24"/>
        </w:rPr>
        <w:t>По результатам проведенной проверки, установлен</w:t>
      </w:r>
      <w:r w:rsidR="00AE11BE" w:rsidRPr="004D6240">
        <w:rPr>
          <w:sz w:val="24"/>
          <w:szCs w:val="24"/>
        </w:rPr>
        <w:t>о</w:t>
      </w:r>
      <w:r w:rsidR="00D376DD" w:rsidRPr="004D6240">
        <w:rPr>
          <w:sz w:val="24"/>
          <w:szCs w:val="24"/>
        </w:rPr>
        <w:t>:</w:t>
      </w:r>
    </w:p>
    <w:p w:rsidR="001232DF" w:rsidRPr="001232DF" w:rsidRDefault="00CA7D1D" w:rsidP="001232DF">
      <w:pPr>
        <w:ind w:firstLine="709"/>
        <w:jc w:val="both"/>
        <w:rPr>
          <w:bCs/>
          <w:kern w:val="36"/>
          <w:sz w:val="24"/>
          <w:szCs w:val="24"/>
        </w:rPr>
      </w:pPr>
      <w:r w:rsidRPr="001232DF">
        <w:rPr>
          <w:sz w:val="24"/>
          <w:szCs w:val="24"/>
        </w:rPr>
        <w:t>1.</w:t>
      </w:r>
      <w:r w:rsidR="00601ACE" w:rsidRPr="001232DF">
        <w:rPr>
          <w:sz w:val="24"/>
          <w:szCs w:val="24"/>
        </w:rPr>
        <w:t xml:space="preserve"> </w:t>
      </w:r>
      <w:r w:rsidR="003B6583" w:rsidRPr="001232DF">
        <w:rPr>
          <w:sz w:val="24"/>
          <w:szCs w:val="24"/>
        </w:rPr>
        <w:t>Нарушен</w:t>
      </w:r>
      <w:r w:rsidR="001232DF">
        <w:rPr>
          <w:sz w:val="24"/>
          <w:szCs w:val="24"/>
        </w:rPr>
        <w:t>ие</w:t>
      </w:r>
      <w:r w:rsidR="003B6583" w:rsidRPr="001232DF">
        <w:rPr>
          <w:sz w:val="24"/>
          <w:szCs w:val="24"/>
        </w:rPr>
        <w:t xml:space="preserve"> </w:t>
      </w:r>
      <w:hyperlink r:id="rId7" w:history="1">
        <w:r w:rsidR="001232DF" w:rsidRPr="001232DF">
          <w:rPr>
            <w:sz w:val="24"/>
            <w:szCs w:val="24"/>
          </w:rPr>
          <w:t>ч</w:t>
        </w:r>
        <w:r w:rsidR="001232DF">
          <w:rPr>
            <w:sz w:val="24"/>
            <w:szCs w:val="24"/>
          </w:rPr>
          <w:t>асти</w:t>
        </w:r>
        <w:r w:rsidR="001232DF" w:rsidRPr="001232DF">
          <w:rPr>
            <w:sz w:val="24"/>
            <w:szCs w:val="24"/>
          </w:rPr>
          <w:t xml:space="preserve"> 6 ст</w:t>
        </w:r>
        <w:r w:rsidR="001232DF">
          <w:rPr>
            <w:sz w:val="24"/>
            <w:szCs w:val="24"/>
          </w:rPr>
          <w:t>атьи</w:t>
        </w:r>
        <w:r w:rsidR="001232DF" w:rsidRPr="001232DF">
          <w:rPr>
            <w:sz w:val="24"/>
            <w:szCs w:val="24"/>
          </w:rPr>
          <w:t xml:space="preserve"> 34</w:t>
        </w:r>
      </w:hyperlink>
      <w:r w:rsidR="001232DF">
        <w:rPr>
          <w:sz w:val="24"/>
          <w:szCs w:val="24"/>
        </w:rPr>
        <w:t xml:space="preserve"> </w:t>
      </w:r>
      <w:r w:rsidR="001232DF" w:rsidRPr="001232DF">
        <w:rPr>
          <w:bCs/>
          <w:kern w:val="36"/>
          <w:sz w:val="24"/>
          <w:szCs w:val="24"/>
        </w:rPr>
        <w:t>Федеральн</w:t>
      </w:r>
      <w:r w:rsidR="001232DF">
        <w:rPr>
          <w:bCs/>
          <w:kern w:val="36"/>
          <w:sz w:val="24"/>
          <w:szCs w:val="24"/>
        </w:rPr>
        <w:t>ого</w:t>
      </w:r>
      <w:r w:rsidR="001232DF" w:rsidRPr="001232DF">
        <w:rPr>
          <w:bCs/>
          <w:kern w:val="36"/>
          <w:sz w:val="24"/>
          <w:szCs w:val="24"/>
        </w:rPr>
        <w:t xml:space="preserve"> закон</w:t>
      </w:r>
      <w:r w:rsidR="001232DF">
        <w:rPr>
          <w:bCs/>
          <w:kern w:val="36"/>
          <w:sz w:val="24"/>
          <w:szCs w:val="24"/>
        </w:rPr>
        <w:t>а</w:t>
      </w:r>
      <w:r w:rsidR="001232DF" w:rsidRPr="001232DF">
        <w:rPr>
          <w:bCs/>
          <w:kern w:val="36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от 05.04.2013 N 44-ФЗ</w:t>
      </w:r>
      <w:r w:rsidR="00F034BA">
        <w:rPr>
          <w:bCs/>
          <w:kern w:val="36"/>
          <w:sz w:val="24"/>
          <w:szCs w:val="24"/>
        </w:rPr>
        <w:t>.</w:t>
      </w:r>
    </w:p>
    <w:p w:rsidR="001232DF" w:rsidRDefault="00A77F3B" w:rsidP="00D518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D6240">
        <w:rPr>
          <w:sz w:val="24"/>
          <w:szCs w:val="24"/>
        </w:rPr>
        <w:t>2.</w:t>
      </w:r>
      <w:r w:rsidR="00AC5200">
        <w:rPr>
          <w:sz w:val="24"/>
          <w:szCs w:val="24"/>
        </w:rPr>
        <w:t xml:space="preserve"> </w:t>
      </w:r>
      <w:r w:rsidR="001232DF" w:rsidRPr="001232DF">
        <w:rPr>
          <w:sz w:val="24"/>
          <w:szCs w:val="24"/>
        </w:rPr>
        <w:t>Нарушение статьи 12 Решения Думы города Пыть-Яха от 28.08.2019 N 263 «Об утверждении правил благоустройства территории городского округа город Пыть-Ях»</w:t>
      </w:r>
      <w:r w:rsidR="00266672">
        <w:rPr>
          <w:sz w:val="26"/>
          <w:szCs w:val="26"/>
        </w:rPr>
        <w:t>;</w:t>
      </w:r>
      <w:r w:rsidR="001232DF">
        <w:rPr>
          <w:sz w:val="26"/>
          <w:szCs w:val="26"/>
        </w:rPr>
        <w:t xml:space="preserve"> </w:t>
      </w:r>
      <w:r w:rsidR="001232DF" w:rsidRPr="001232DF">
        <w:rPr>
          <w:sz w:val="24"/>
          <w:szCs w:val="24"/>
        </w:rPr>
        <w:t xml:space="preserve">нарушение пункта 7 </w:t>
      </w:r>
      <w:r w:rsidR="00266672" w:rsidRPr="00266672">
        <w:rPr>
          <w:sz w:val="24"/>
          <w:szCs w:val="24"/>
        </w:rPr>
        <w:t>Порядка приемки и оприходования вторичных материальных ресурсов, образующихся при разборке или демонтаже муниципального имущества, в том числе полученных при исполнении муниципальных контрактов</w:t>
      </w:r>
      <w:r w:rsidR="001232DF" w:rsidRPr="001232DF">
        <w:rPr>
          <w:sz w:val="24"/>
          <w:szCs w:val="24"/>
        </w:rPr>
        <w:t>, утвержденного постановлением Администрации города от 24.07.2015 № 217-па «Об утверждении порядка приемки и оприходования вторичных материальных ресурсов, образующихся при разборке или демонтаже муниципального имущества, в том числе полученных при исполнении муниципальных контрактов»</w:t>
      </w:r>
      <w:r w:rsidR="00266672">
        <w:rPr>
          <w:sz w:val="24"/>
          <w:szCs w:val="24"/>
        </w:rPr>
        <w:t>; нарушение пункта</w:t>
      </w:r>
      <w:r w:rsidR="00266672" w:rsidRPr="00266672">
        <w:rPr>
          <w:sz w:val="24"/>
          <w:szCs w:val="24"/>
        </w:rPr>
        <w:t xml:space="preserve"> 20 Правил предоставления и распределения субсидий из бюджета Ханты-Мансийского автономного округа – Югры бюджетам муниципальных образований в целях софинансирвания муниципальных программ (подпрограмм) формирования современной городской среды</w:t>
      </w:r>
      <w:r w:rsidR="00266672">
        <w:rPr>
          <w:sz w:val="24"/>
          <w:szCs w:val="24"/>
        </w:rPr>
        <w:t>,</w:t>
      </w:r>
      <w:r w:rsidR="00266672" w:rsidRPr="00266672">
        <w:rPr>
          <w:sz w:val="26"/>
          <w:szCs w:val="26"/>
        </w:rPr>
        <w:t xml:space="preserve"> </w:t>
      </w:r>
      <w:r w:rsidR="00266672" w:rsidRPr="00266672">
        <w:rPr>
          <w:sz w:val="24"/>
          <w:szCs w:val="24"/>
        </w:rPr>
        <w:t>утвержденных постановлением Правительства ХМАО-Югры от 05.10.2018 № 347-п «О государственной программе Ханты-Мансийского автономного округа – Югры «Жилищно-коммунальный комплекс и городская среда»</w:t>
      </w:r>
      <w:r w:rsidR="00266672">
        <w:rPr>
          <w:sz w:val="24"/>
          <w:szCs w:val="24"/>
        </w:rPr>
        <w:t>.</w:t>
      </w:r>
    </w:p>
    <w:p w:rsidR="00BD5DF7" w:rsidRPr="00BD5DF7" w:rsidRDefault="00BD5DF7" w:rsidP="00D5181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3. Муниципальный контракт </w:t>
      </w:r>
      <w:r w:rsidRPr="003E0FF4">
        <w:rPr>
          <w:sz w:val="24"/>
          <w:szCs w:val="24"/>
        </w:rPr>
        <w:t>на выполнение работ по благоустройству сквера «Сиверко» во 2 микрорайоне «Нефтяников» в городе Пыть-Ях»</w:t>
      </w:r>
      <w:r>
        <w:rPr>
          <w:sz w:val="24"/>
          <w:szCs w:val="24"/>
        </w:rPr>
        <w:t xml:space="preserve"> не исполнен, </w:t>
      </w:r>
      <w:r w:rsidRPr="00BD5DF7">
        <w:rPr>
          <w:sz w:val="24"/>
          <w:szCs w:val="24"/>
        </w:rPr>
        <w:t>обязательства по Соглашению о предоставлении субсидии из бюджета Ханты-Мансийского автономного округа – Югры на поддержку муниципальной программы (подпрограммы) формирования современной городской среды в рамках регионального проекта «Формирование комфортной городской среды» администрацией города не исполнены, муниципальному образованию необходимо осуществить возврат поступивших субсидий</w:t>
      </w:r>
      <w:r>
        <w:rPr>
          <w:sz w:val="24"/>
          <w:szCs w:val="24"/>
        </w:rPr>
        <w:t>.</w:t>
      </w:r>
      <w:bookmarkStart w:id="1" w:name="_GoBack"/>
      <w:bookmarkEnd w:id="1"/>
    </w:p>
    <w:p w:rsidR="009F623F" w:rsidRDefault="00320A4B" w:rsidP="00A529D1">
      <w:pPr>
        <w:pStyle w:val="a9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6240">
        <w:rPr>
          <w:rFonts w:ascii="Times New Roman" w:hAnsi="Times New Roman"/>
          <w:sz w:val="24"/>
          <w:szCs w:val="24"/>
        </w:rPr>
        <w:t>По результатам проведенного контрольного мероприятия</w:t>
      </w:r>
      <w:r w:rsidR="005807FC" w:rsidRPr="004D6240">
        <w:rPr>
          <w:rFonts w:ascii="Times New Roman" w:hAnsi="Times New Roman"/>
          <w:sz w:val="24"/>
          <w:szCs w:val="24"/>
        </w:rPr>
        <w:t xml:space="preserve"> </w:t>
      </w:r>
      <w:r w:rsidR="009F623F">
        <w:rPr>
          <w:rFonts w:ascii="Times New Roman" w:hAnsi="Times New Roman"/>
          <w:sz w:val="24"/>
          <w:szCs w:val="24"/>
        </w:rPr>
        <w:t>была</w:t>
      </w:r>
      <w:r w:rsidR="005807FC" w:rsidRPr="00A529D1">
        <w:rPr>
          <w:rFonts w:ascii="Times New Roman" w:hAnsi="Times New Roman"/>
          <w:sz w:val="24"/>
          <w:szCs w:val="24"/>
        </w:rPr>
        <w:t xml:space="preserve"> направлен</w:t>
      </w:r>
      <w:r w:rsidR="00A529D1">
        <w:rPr>
          <w:rFonts w:ascii="Times New Roman" w:hAnsi="Times New Roman"/>
          <w:sz w:val="24"/>
          <w:szCs w:val="24"/>
        </w:rPr>
        <w:t>а информация</w:t>
      </w:r>
      <w:r w:rsidR="00266672">
        <w:rPr>
          <w:rFonts w:ascii="Times New Roman" w:hAnsi="Times New Roman"/>
          <w:sz w:val="24"/>
          <w:szCs w:val="24"/>
        </w:rPr>
        <w:t xml:space="preserve"> Главе города, в МКУ «Управление капитального строительства г.Пыть-Ях»</w:t>
      </w:r>
      <w:r w:rsidR="005807FC" w:rsidRPr="00A529D1">
        <w:rPr>
          <w:rFonts w:ascii="Times New Roman" w:hAnsi="Times New Roman"/>
          <w:sz w:val="24"/>
          <w:szCs w:val="24"/>
        </w:rPr>
        <w:t xml:space="preserve">. </w:t>
      </w:r>
    </w:p>
    <w:p w:rsidR="00531875" w:rsidRPr="004D6240" w:rsidRDefault="00494104" w:rsidP="00D51819">
      <w:pPr>
        <w:pStyle w:val="a9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4D6240">
        <w:rPr>
          <w:rFonts w:ascii="Times New Roman" w:hAnsi="Times New Roman"/>
          <w:sz w:val="24"/>
          <w:szCs w:val="24"/>
        </w:rPr>
        <w:t xml:space="preserve">Материалы проверки направлены в </w:t>
      </w:r>
      <w:r w:rsidR="00707E6C" w:rsidRPr="004D6240">
        <w:rPr>
          <w:rFonts w:ascii="Times New Roman" w:hAnsi="Times New Roman"/>
          <w:sz w:val="24"/>
          <w:szCs w:val="24"/>
        </w:rPr>
        <w:t>Прокуратуру города Пыть-Яха</w:t>
      </w:r>
      <w:r w:rsidR="00A529D1">
        <w:rPr>
          <w:rFonts w:ascii="Times New Roman" w:hAnsi="Times New Roman"/>
          <w:sz w:val="24"/>
          <w:szCs w:val="24"/>
        </w:rPr>
        <w:t>.</w:t>
      </w:r>
    </w:p>
    <w:p w:rsidR="00601ACE" w:rsidRPr="006F53AF" w:rsidRDefault="00601ACE" w:rsidP="00D51819">
      <w:pPr>
        <w:ind w:firstLine="709"/>
        <w:jc w:val="both"/>
        <w:rPr>
          <w:color w:val="FF0000"/>
          <w:sz w:val="24"/>
          <w:szCs w:val="24"/>
        </w:rPr>
      </w:pPr>
    </w:p>
    <w:sectPr w:rsidR="00601ACE" w:rsidRPr="006F53AF" w:rsidSect="00AA36B6">
      <w:headerReference w:type="even" r:id="rId8"/>
      <w:headerReference w:type="default" r:id="rId9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8E" w:rsidRDefault="0076758E">
      <w:r>
        <w:separator/>
      </w:r>
    </w:p>
  </w:endnote>
  <w:endnote w:type="continuationSeparator" w:id="0">
    <w:p w:rsidR="0076758E" w:rsidRDefault="0076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8E" w:rsidRDefault="0076758E">
      <w:r>
        <w:separator/>
      </w:r>
    </w:p>
  </w:footnote>
  <w:footnote w:type="continuationSeparator" w:id="0">
    <w:p w:rsidR="0076758E" w:rsidRDefault="00767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C7B" w:rsidRDefault="007675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7F3B">
      <w:rPr>
        <w:rStyle w:val="a5"/>
        <w:noProof/>
      </w:rPr>
      <w:t>2</w:t>
    </w:r>
    <w:r>
      <w:rPr>
        <w:rStyle w:val="a5"/>
      </w:rPr>
      <w:fldChar w:fldCharType="end"/>
    </w:r>
  </w:p>
  <w:p w:rsidR="00214C7B" w:rsidRDefault="007675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D"/>
    <w:rsid w:val="00011DBA"/>
    <w:rsid w:val="00015A7D"/>
    <w:rsid w:val="00052066"/>
    <w:rsid w:val="00054712"/>
    <w:rsid w:val="000D590D"/>
    <w:rsid w:val="001068EE"/>
    <w:rsid w:val="00122225"/>
    <w:rsid w:val="001232DF"/>
    <w:rsid w:val="00163066"/>
    <w:rsid w:val="0018699C"/>
    <w:rsid w:val="001B28C1"/>
    <w:rsid w:val="001D6609"/>
    <w:rsid w:val="001E4089"/>
    <w:rsid w:val="001E7BDE"/>
    <w:rsid w:val="00266672"/>
    <w:rsid w:val="002E08BC"/>
    <w:rsid w:val="00320A4B"/>
    <w:rsid w:val="003246AC"/>
    <w:rsid w:val="003A0D35"/>
    <w:rsid w:val="003A3887"/>
    <w:rsid w:val="003B6583"/>
    <w:rsid w:val="003C0379"/>
    <w:rsid w:val="003E0FF4"/>
    <w:rsid w:val="003F45C5"/>
    <w:rsid w:val="00436698"/>
    <w:rsid w:val="004416BB"/>
    <w:rsid w:val="00444D54"/>
    <w:rsid w:val="0045421E"/>
    <w:rsid w:val="00494104"/>
    <w:rsid w:val="00494A47"/>
    <w:rsid w:val="004B00B3"/>
    <w:rsid w:val="004B2CC1"/>
    <w:rsid w:val="004B7374"/>
    <w:rsid w:val="004C2DD6"/>
    <w:rsid w:val="004D6240"/>
    <w:rsid w:val="00531875"/>
    <w:rsid w:val="005807FC"/>
    <w:rsid w:val="005A289A"/>
    <w:rsid w:val="005C1EB9"/>
    <w:rsid w:val="00601ACE"/>
    <w:rsid w:val="006170A2"/>
    <w:rsid w:val="006441ED"/>
    <w:rsid w:val="00693E3A"/>
    <w:rsid w:val="006F46EF"/>
    <w:rsid w:val="006F53AF"/>
    <w:rsid w:val="00707E6C"/>
    <w:rsid w:val="00735718"/>
    <w:rsid w:val="0076758E"/>
    <w:rsid w:val="007901DE"/>
    <w:rsid w:val="007A363E"/>
    <w:rsid w:val="007A6EEB"/>
    <w:rsid w:val="007C1B0B"/>
    <w:rsid w:val="007C5E6A"/>
    <w:rsid w:val="00823BC2"/>
    <w:rsid w:val="008468F2"/>
    <w:rsid w:val="0084779A"/>
    <w:rsid w:val="008623EE"/>
    <w:rsid w:val="00877EC0"/>
    <w:rsid w:val="009021A2"/>
    <w:rsid w:val="009F367E"/>
    <w:rsid w:val="009F623F"/>
    <w:rsid w:val="00A31D39"/>
    <w:rsid w:val="00A529D1"/>
    <w:rsid w:val="00A72ED1"/>
    <w:rsid w:val="00A77F3B"/>
    <w:rsid w:val="00AC5200"/>
    <w:rsid w:val="00AD278A"/>
    <w:rsid w:val="00AE11BE"/>
    <w:rsid w:val="00B36E4C"/>
    <w:rsid w:val="00B9223B"/>
    <w:rsid w:val="00BB1AF1"/>
    <w:rsid w:val="00BB7779"/>
    <w:rsid w:val="00BD5DF7"/>
    <w:rsid w:val="00C00C64"/>
    <w:rsid w:val="00C17F05"/>
    <w:rsid w:val="00C735DC"/>
    <w:rsid w:val="00C74491"/>
    <w:rsid w:val="00C84740"/>
    <w:rsid w:val="00C8613C"/>
    <w:rsid w:val="00CA7D1D"/>
    <w:rsid w:val="00CB36A6"/>
    <w:rsid w:val="00CC703C"/>
    <w:rsid w:val="00D376DD"/>
    <w:rsid w:val="00D451CF"/>
    <w:rsid w:val="00D51819"/>
    <w:rsid w:val="00D622E8"/>
    <w:rsid w:val="00DB18EA"/>
    <w:rsid w:val="00DD6DBD"/>
    <w:rsid w:val="00DE0CD3"/>
    <w:rsid w:val="00E01F12"/>
    <w:rsid w:val="00E63CB4"/>
    <w:rsid w:val="00F0071F"/>
    <w:rsid w:val="00F034BA"/>
    <w:rsid w:val="00F9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DA5D-6E51-4EA6-A1D0-4B5C278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1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41ED"/>
  </w:style>
  <w:style w:type="character" w:customStyle="1" w:styleId="a6">
    <w:name w:val="Основной текст_"/>
    <w:link w:val="11"/>
    <w:locked/>
    <w:rsid w:val="006441ED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6441ED"/>
    <w:pPr>
      <w:widowControl w:val="0"/>
      <w:shd w:val="clear" w:color="auto" w:fill="FFFFFF"/>
      <w:spacing w:after="4500" w:line="240" w:lineRule="atLeast"/>
      <w:ind w:hanging="1920"/>
      <w:jc w:val="center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4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1E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A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D51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3737F4708EF49C4FB50E70807066276860BFC75CDD99DC3C5232B0124179AC8C1701B5B633B7387DF08D610E4206EE8114B47EE3DE3F50C2i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4EF4-815F-4747-8C92-4860BBA5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sviridenkovn1@outlook.com</cp:lastModifiedBy>
  <cp:revision>28</cp:revision>
  <cp:lastPrinted>2021-12-27T06:40:00Z</cp:lastPrinted>
  <dcterms:created xsi:type="dcterms:W3CDTF">2020-12-16T09:48:00Z</dcterms:created>
  <dcterms:modified xsi:type="dcterms:W3CDTF">2021-12-27T07:19:00Z</dcterms:modified>
</cp:coreProperties>
</file>