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1153E6" w:rsidRDefault="00585EA9" w:rsidP="00585EA9">
      <w:pPr>
        <w:tabs>
          <w:tab w:val="left" w:pos="567"/>
          <w:tab w:val="left" w:pos="709"/>
        </w:tabs>
        <w:ind w:firstLine="567"/>
        <w:jc w:val="center"/>
        <w:rPr>
          <w:sz w:val="25"/>
          <w:szCs w:val="25"/>
        </w:rPr>
      </w:pPr>
      <w:r w:rsidRPr="001153E6">
        <w:rPr>
          <w:sz w:val="25"/>
          <w:szCs w:val="25"/>
        </w:rPr>
        <w:t xml:space="preserve">Заключение № </w:t>
      </w:r>
      <w:r w:rsidR="00AE7AC0" w:rsidRPr="001153E6">
        <w:rPr>
          <w:sz w:val="25"/>
          <w:szCs w:val="25"/>
        </w:rPr>
        <w:t>9</w:t>
      </w:r>
      <w:r w:rsidRPr="001153E6">
        <w:rPr>
          <w:sz w:val="25"/>
          <w:szCs w:val="25"/>
        </w:rPr>
        <w:t>/Д</w:t>
      </w:r>
    </w:p>
    <w:p w:rsidR="00B12A04" w:rsidRPr="001153E6" w:rsidRDefault="00585EA9" w:rsidP="00B12A04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1153E6">
        <w:rPr>
          <w:sz w:val="25"/>
          <w:szCs w:val="25"/>
        </w:rPr>
        <w:t>на проект решения Думы города Пыть-Яха</w:t>
      </w:r>
      <w:r w:rsidR="00AC08FB" w:rsidRPr="001153E6">
        <w:rPr>
          <w:sz w:val="25"/>
          <w:szCs w:val="25"/>
        </w:rPr>
        <w:t xml:space="preserve"> </w:t>
      </w:r>
      <w:r w:rsidR="00B12A04" w:rsidRPr="001153E6">
        <w:rPr>
          <w:sz w:val="25"/>
          <w:szCs w:val="25"/>
        </w:rPr>
        <w:t xml:space="preserve">«Об утверждении условий приватизации имущества, находящегося в собственности муниципального образования </w:t>
      </w:r>
    </w:p>
    <w:p w:rsidR="00585EA9" w:rsidRPr="001153E6" w:rsidRDefault="00B12A04" w:rsidP="00B12A04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1153E6">
        <w:rPr>
          <w:sz w:val="25"/>
          <w:szCs w:val="25"/>
        </w:rPr>
        <w:t xml:space="preserve">городской округ город Пыть-Ях, на 2019 год» </w:t>
      </w:r>
    </w:p>
    <w:p w:rsidR="00585EA9" w:rsidRPr="001153E6" w:rsidRDefault="00585EA9" w:rsidP="00585EA9">
      <w:pPr>
        <w:tabs>
          <w:tab w:val="left" w:pos="567"/>
        </w:tabs>
        <w:ind w:firstLine="567"/>
        <w:jc w:val="both"/>
        <w:rPr>
          <w:sz w:val="25"/>
          <w:szCs w:val="25"/>
        </w:rPr>
      </w:pPr>
    </w:p>
    <w:p w:rsidR="00585EA9" w:rsidRPr="001153E6" w:rsidRDefault="00585EA9" w:rsidP="00585EA9">
      <w:pPr>
        <w:tabs>
          <w:tab w:val="left" w:pos="567"/>
        </w:tabs>
        <w:jc w:val="both"/>
        <w:rPr>
          <w:sz w:val="25"/>
          <w:szCs w:val="25"/>
        </w:rPr>
      </w:pPr>
      <w:r w:rsidRPr="001153E6">
        <w:rPr>
          <w:sz w:val="25"/>
          <w:szCs w:val="25"/>
        </w:rPr>
        <w:t xml:space="preserve">г. Пыть-Ях                                                                                                                </w:t>
      </w:r>
      <w:r w:rsidR="00AC08FB" w:rsidRPr="001153E6">
        <w:rPr>
          <w:sz w:val="25"/>
          <w:szCs w:val="25"/>
        </w:rPr>
        <w:t xml:space="preserve"> </w:t>
      </w:r>
      <w:r w:rsidRPr="001153E6">
        <w:rPr>
          <w:sz w:val="25"/>
          <w:szCs w:val="25"/>
        </w:rPr>
        <w:t xml:space="preserve">       </w:t>
      </w:r>
      <w:r w:rsidR="00272C88" w:rsidRPr="001153E6">
        <w:rPr>
          <w:sz w:val="25"/>
          <w:szCs w:val="25"/>
        </w:rPr>
        <w:t xml:space="preserve">     </w:t>
      </w:r>
      <w:r w:rsidR="00AE7AC0" w:rsidRPr="001153E6">
        <w:rPr>
          <w:sz w:val="25"/>
          <w:szCs w:val="25"/>
        </w:rPr>
        <w:t xml:space="preserve">    </w:t>
      </w:r>
      <w:r w:rsidR="00727BE4" w:rsidRPr="001153E6">
        <w:rPr>
          <w:sz w:val="25"/>
          <w:szCs w:val="25"/>
        </w:rPr>
        <w:t>28.02</w:t>
      </w:r>
      <w:r w:rsidRPr="001153E6">
        <w:rPr>
          <w:sz w:val="25"/>
          <w:szCs w:val="25"/>
        </w:rPr>
        <w:t>.2019</w:t>
      </w:r>
    </w:p>
    <w:p w:rsidR="00585EA9" w:rsidRPr="001153E6" w:rsidRDefault="00585EA9" w:rsidP="00585EA9">
      <w:pPr>
        <w:tabs>
          <w:tab w:val="left" w:pos="567"/>
        </w:tabs>
        <w:ind w:firstLine="567"/>
        <w:jc w:val="both"/>
        <w:rPr>
          <w:sz w:val="25"/>
          <w:szCs w:val="25"/>
        </w:rPr>
      </w:pPr>
    </w:p>
    <w:p w:rsidR="00585EA9" w:rsidRPr="001153E6" w:rsidRDefault="00585EA9" w:rsidP="00F06859">
      <w:pPr>
        <w:tabs>
          <w:tab w:val="left" w:pos="709"/>
        </w:tabs>
        <w:ind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B12A04" w:rsidRPr="001153E6">
        <w:rPr>
          <w:sz w:val="25"/>
          <w:szCs w:val="25"/>
        </w:rPr>
        <w:t xml:space="preserve">«Об утверждении условий приватизации имущества, находящегося в собственности муниципального образования городской округ город Пыть-Ях, на 2019 год» </w:t>
      </w:r>
      <w:r w:rsidR="00F06859" w:rsidRPr="001153E6">
        <w:rPr>
          <w:sz w:val="25"/>
          <w:szCs w:val="25"/>
        </w:rPr>
        <w:t xml:space="preserve"> </w:t>
      </w:r>
      <w:r w:rsidRPr="001153E6">
        <w:rPr>
          <w:sz w:val="25"/>
          <w:szCs w:val="25"/>
        </w:rPr>
        <w:t>(далее – проект решения) на соответствие действующему законодательству.</w:t>
      </w:r>
    </w:p>
    <w:p w:rsidR="00FC2ACE" w:rsidRPr="001153E6" w:rsidRDefault="00FC2ACE" w:rsidP="00585EA9">
      <w:pPr>
        <w:tabs>
          <w:tab w:val="left" w:pos="709"/>
        </w:tabs>
        <w:ind w:firstLine="709"/>
        <w:jc w:val="both"/>
        <w:rPr>
          <w:sz w:val="25"/>
          <w:szCs w:val="25"/>
        </w:rPr>
      </w:pPr>
    </w:p>
    <w:p w:rsidR="00B12A04" w:rsidRPr="001153E6" w:rsidRDefault="00B12A04" w:rsidP="00B12A04">
      <w:pPr>
        <w:ind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В ходе проведения экспертизы изучены следующие нормативные правовые акты:</w:t>
      </w:r>
    </w:p>
    <w:p w:rsidR="00B12A04" w:rsidRPr="001153E6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Федеральный закон от 06.10.2003 № 131-ФЗ «Об общих принципах организации местного самоуправления в РФ» (далее - Федеральный закон от 06.10.2003 № 131-ФЗ);</w:t>
      </w:r>
    </w:p>
    <w:p w:rsidR="00B12A04" w:rsidRPr="001153E6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 xml:space="preserve">Федеральный закон от 21.12.2001 № 178-ФЗ «О приватизации государственного и муниципального имущества» (далее - Федеральный закон от 21.12.2001 № 178-ФЗ); </w:t>
      </w:r>
    </w:p>
    <w:p w:rsidR="00B12A04" w:rsidRPr="001153E6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Федеральный закон от 29.07.1998 № 135-ФЗ «Об оценочной деятельности в Российской Федерации» (далее - Федеральный закон от 29.07.1998 № 135-ФЗ);</w:t>
      </w:r>
    </w:p>
    <w:p w:rsidR="00B12A04" w:rsidRPr="001153E6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 xml:space="preserve">Устав города Пыть-Яха; </w:t>
      </w:r>
    </w:p>
    <w:p w:rsidR="00B12A04" w:rsidRPr="001153E6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Решение Думы города Пыть-Ях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(в ред. от 19.06.2012 № 159, от 13.02.2018 № 146, от 25.12.2018 №222) (далее - решение Думы города Пыть-Ях от 27.09.2011 №84);</w:t>
      </w:r>
    </w:p>
    <w:p w:rsidR="00B12A04" w:rsidRPr="001153E6" w:rsidRDefault="00445E35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Решение Думы города Пыть-Ях от 14</w:t>
      </w:r>
      <w:r w:rsidR="00B12A04" w:rsidRPr="001153E6">
        <w:rPr>
          <w:sz w:val="25"/>
          <w:szCs w:val="25"/>
        </w:rPr>
        <w:t>.12.201</w:t>
      </w:r>
      <w:r w:rsidRPr="001153E6">
        <w:rPr>
          <w:sz w:val="25"/>
          <w:szCs w:val="25"/>
        </w:rPr>
        <w:t>8</w:t>
      </w:r>
      <w:r w:rsidR="00B12A04" w:rsidRPr="001153E6">
        <w:rPr>
          <w:sz w:val="25"/>
          <w:szCs w:val="25"/>
        </w:rPr>
        <w:t xml:space="preserve"> № </w:t>
      </w:r>
      <w:r w:rsidRPr="001153E6">
        <w:rPr>
          <w:sz w:val="25"/>
          <w:szCs w:val="25"/>
        </w:rPr>
        <w:t>214</w:t>
      </w:r>
      <w:r w:rsidR="00B12A04" w:rsidRPr="001153E6">
        <w:rPr>
          <w:sz w:val="25"/>
          <w:szCs w:val="25"/>
        </w:rPr>
        <w:t xml:space="preserve">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</w:t>
      </w:r>
      <w:r w:rsidRPr="001153E6">
        <w:rPr>
          <w:sz w:val="25"/>
          <w:szCs w:val="25"/>
        </w:rPr>
        <w:t>9 год и плановый период 2020</w:t>
      </w:r>
      <w:r w:rsidR="00B12A04" w:rsidRPr="001153E6">
        <w:rPr>
          <w:sz w:val="25"/>
          <w:szCs w:val="25"/>
        </w:rPr>
        <w:t xml:space="preserve"> и 202</w:t>
      </w:r>
      <w:r w:rsidRPr="001153E6">
        <w:rPr>
          <w:sz w:val="25"/>
          <w:szCs w:val="25"/>
        </w:rPr>
        <w:t>1</w:t>
      </w:r>
      <w:r w:rsidR="00B12A04" w:rsidRPr="001153E6">
        <w:rPr>
          <w:sz w:val="25"/>
          <w:szCs w:val="25"/>
        </w:rPr>
        <w:t xml:space="preserve"> годов» (далее - </w:t>
      </w:r>
      <w:r w:rsidRPr="001153E6">
        <w:rPr>
          <w:sz w:val="25"/>
          <w:szCs w:val="25"/>
        </w:rPr>
        <w:t>решение Думы города Пыть-Ях от 14</w:t>
      </w:r>
      <w:r w:rsidR="00B12A04" w:rsidRPr="001153E6">
        <w:rPr>
          <w:sz w:val="25"/>
          <w:szCs w:val="25"/>
        </w:rPr>
        <w:t>.12.201</w:t>
      </w:r>
      <w:r w:rsidRPr="001153E6">
        <w:rPr>
          <w:sz w:val="25"/>
          <w:szCs w:val="25"/>
        </w:rPr>
        <w:t>8 № 214</w:t>
      </w:r>
      <w:r w:rsidR="00B12A04" w:rsidRPr="001153E6">
        <w:rPr>
          <w:sz w:val="25"/>
          <w:szCs w:val="25"/>
        </w:rPr>
        <w:t xml:space="preserve">). </w:t>
      </w:r>
    </w:p>
    <w:p w:rsidR="00B12A04" w:rsidRPr="001153E6" w:rsidRDefault="00B12A04" w:rsidP="00B12A04">
      <w:pPr>
        <w:tabs>
          <w:tab w:val="left" w:pos="567"/>
        </w:tabs>
        <w:ind w:right="-1" w:firstLine="709"/>
        <w:jc w:val="both"/>
        <w:rPr>
          <w:sz w:val="25"/>
          <w:szCs w:val="25"/>
        </w:rPr>
      </w:pPr>
    </w:p>
    <w:p w:rsidR="00B12A04" w:rsidRPr="001153E6" w:rsidRDefault="00B12A04" w:rsidP="00B12A04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sz w:val="25"/>
          <w:szCs w:val="25"/>
        </w:rPr>
        <w:t xml:space="preserve">Проект решения получен Счётно-контрольной палатой </w:t>
      </w:r>
      <w:r w:rsidR="00152F68" w:rsidRPr="001153E6">
        <w:rPr>
          <w:sz w:val="25"/>
          <w:szCs w:val="25"/>
        </w:rPr>
        <w:t>20.02</w:t>
      </w:r>
      <w:r w:rsidRPr="001153E6">
        <w:rPr>
          <w:sz w:val="25"/>
          <w:szCs w:val="25"/>
        </w:rPr>
        <w:t>.201</w:t>
      </w:r>
      <w:r w:rsidR="00152F68" w:rsidRPr="001153E6">
        <w:rPr>
          <w:sz w:val="25"/>
          <w:szCs w:val="25"/>
        </w:rPr>
        <w:t>9</w:t>
      </w:r>
      <w:r w:rsidRPr="001153E6">
        <w:rPr>
          <w:sz w:val="25"/>
          <w:szCs w:val="25"/>
        </w:rPr>
        <w:t xml:space="preserve">, разработчик проекта – Администрация города Пыть-Яха. С проектом решения представлены пояснительная записка </w:t>
      </w:r>
      <w:r w:rsidRPr="001153E6">
        <w:rPr>
          <w:bCs/>
          <w:sz w:val="25"/>
          <w:szCs w:val="25"/>
        </w:rPr>
        <w:t xml:space="preserve">и финансово-экономическое обоснование. </w:t>
      </w:r>
    </w:p>
    <w:p w:rsidR="00082EAF" w:rsidRPr="001153E6" w:rsidRDefault="00082EAF" w:rsidP="00082EAF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 xml:space="preserve">В соответствии с Федеральным законом от 21.12.2001 № 178-ФЗ, решениями Думы города Пыть-Яха от 27.09.2011 № 84, от 14.12.2018 № 214 разработаны условия приватизации </w:t>
      </w:r>
      <w:r w:rsidR="00AE7AC0" w:rsidRPr="001153E6">
        <w:rPr>
          <w:bCs/>
          <w:sz w:val="25"/>
          <w:szCs w:val="25"/>
        </w:rPr>
        <w:t>муниципального имущества на 2019</w:t>
      </w:r>
      <w:r w:rsidRPr="001153E6">
        <w:rPr>
          <w:bCs/>
          <w:sz w:val="25"/>
          <w:szCs w:val="25"/>
        </w:rPr>
        <w:t xml:space="preserve"> год. </w:t>
      </w:r>
      <w:bookmarkStart w:id="0" w:name="_GoBack"/>
      <w:bookmarkEnd w:id="0"/>
    </w:p>
    <w:p w:rsidR="00781A93" w:rsidRPr="001153E6" w:rsidRDefault="005A3B6E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В</w:t>
      </w:r>
      <w:r w:rsidR="00781A93" w:rsidRPr="001153E6">
        <w:rPr>
          <w:bCs/>
          <w:sz w:val="25"/>
          <w:szCs w:val="25"/>
        </w:rPr>
        <w:t xml:space="preserve"> предста</w:t>
      </w:r>
      <w:r w:rsidRPr="001153E6">
        <w:rPr>
          <w:bCs/>
          <w:sz w:val="25"/>
          <w:szCs w:val="25"/>
        </w:rPr>
        <w:t xml:space="preserve">вленном проекте содержатся </w:t>
      </w:r>
      <w:r w:rsidR="00727BE4" w:rsidRPr="001153E6">
        <w:rPr>
          <w:bCs/>
          <w:sz w:val="25"/>
          <w:szCs w:val="25"/>
        </w:rPr>
        <w:t>сведения</w:t>
      </w:r>
      <w:r w:rsidR="00781A93" w:rsidRPr="001153E6">
        <w:rPr>
          <w:bCs/>
          <w:sz w:val="25"/>
          <w:szCs w:val="25"/>
        </w:rPr>
        <w:t xml:space="preserve">, </w:t>
      </w:r>
      <w:r w:rsidRPr="001153E6">
        <w:rPr>
          <w:bCs/>
          <w:sz w:val="25"/>
          <w:szCs w:val="25"/>
        </w:rPr>
        <w:t>перечисленные в п. 3.2 решения Думы города Пыть-Яха от 27.09.2011 № 84.</w:t>
      </w:r>
    </w:p>
    <w:p w:rsidR="00781A93" w:rsidRPr="001153E6" w:rsidRDefault="007E6330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В соответствии с ч. 1</w:t>
      </w:r>
      <w:r w:rsidR="00781A93" w:rsidRPr="001153E6">
        <w:rPr>
          <w:bCs/>
          <w:sz w:val="25"/>
          <w:szCs w:val="25"/>
        </w:rPr>
        <w:t xml:space="preserve"> ст. 13 Федерального закона от 21.12.2001 № 178-ФЗ в проекте предлагается использовать способ приватизации муниципального имущества - продажа </w:t>
      </w:r>
      <w:r w:rsidR="00C51F77" w:rsidRPr="001153E6">
        <w:rPr>
          <w:bCs/>
          <w:sz w:val="25"/>
          <w:szCs w:val="25"/>
        </w:rPr>
        <w:t xml:space="preserve">муниципального </w:t>
      </w:r>
      <w:r w:rsidR="00781A93" w:rsidRPr="001153E6">
        <w:rPr>
          <w:bCs/>
          <w:sz w:val="25"/>
          <w:szCs w:val="25"/>
        </w:rPr>
        <w:t xml:space="preserve">имущества на аукционе. </w:t>
      </w:r>
    </w:p>
    <w:p w:rsidR="00781A93" w:rsidRPr="001153E6" w:rsidRDefault="00781A93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 xml:space="preserve">Согласно ч. 3 ст. 18 Федерального закона от 21.12.2001 № 178-ФЗ форма подачи предложений о цене муниципального имущества определяется решением об условиях приватизации -  проектом решения предлагается использовать открытую форму подачи предложений о цене. </w:t>
      </w:r>
    </w:p>
    <w:p w:rsidR="00781A93" w:rsidRPr="001153E6" w:rsidRDefault="00781A93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lastRenderedPageBreak/>
        <w:t>Согласно ст. 12 Федерального закона от 21.12.2001 № 178-ФЗ начальная цена подлежащего приватизации муниципального имущества устанавливается в соответствии с законодательством Российской Федерации, регулирующим оценочную деятельность.</w:t>
      </w:r>
    </w:p>
    <w:p w:rsidR="00781A93" w:rsidRPr="001153E6" w:rsidRDefault="00542F6A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hyperlink r:id="rId8" w:history="1">
        <w:r w:rsidR="00781A93" w:rsidRPr="001153E6">
          <w:rPr>
            <w:rStyle w:val="a3"/>
            <w:bCs/>
            <w:color w:val="auto"/>
            <w:sz w:val="25"/>
            <w:szCs w:val="25"/>
            <w:u w:val="none"/>
          </w:rPr>
          <w:t>Ст. 8</w:t>
        </w:r>
      </w:hyperlink>
      <w:r w:rsidR="00781A93" w:rsidRPr="001153E6">
        <w:rPr>
          <w:bCs/>
          <w:sz w:val="25"/>
          <w:szCs w:val="25"/>
        </w:rPr>
        <w:t xml:space="preserve"> Федерального закона от 29.07.1998 № 135-ФЗ установлено, что проведение оценки объектов является обязательным в случае вовлечения в сделку объектов оценки, принадлежащих полностью или частично в том числе муниципальным образованиям, в частности, при продаже или ином отчуждении объектов оценки, принадлежащих в том числе муниципальным образованиям.</w:t>
      </w:r>
    </w:p>
    <w:p w:rsidR="003E4CB3" w:rsidRPr="001153E6" w:rsidRDefault="00781A93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С целью определения рыночной стоимости имущества Администрацией города Пыть-Яха заключен муниципальный контракт от 25.01.2019 № 01</w:t>
      </w:r>
      <w:r w:rsidR="00C00596" w:rsidRPr="001153E6">
        <w:rPr>
          <w:bCs/>
          <w:sz w:val="25"/>
          <w:szCs w:val="25"/>
        </w:rPr>
        <w:t>.</w:t>
      </w:r>
      <w:r w:rsidR="003E4CB3" w:rsidRPr="001153E6">
        <w:rPr>
          <w:bCs/>
          <w:sz w:val="25"/>
          <w:szCs w:val="25"/>
        </w:rPr>
        <w:t xml:space="preserve"> </w:t>
      </w:r>
    </w:p>
    <w:p w:rsidR="00781A93" w:rsidRPr="001153E6" w:rsidRDefault="003E4CB3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В ходе экспертно-аналитического мероприятия, дополнительно были запрошены отчеты об оценке по определению рыночной стоимости объектов муниципального имущества.</w:t>
      </w:r>
    </w:p>
    <w:p w:rsidR="00781A93" w:rsidRPr="001153E6" w:rsidRDefault="00C00596" w:rsidP="00781A93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Н</w:t>
      </w:r>
      <w:r w:rsidR="00336B6E" w:rsidRPr="001153E6">
        <w:rPr>
          <w:bCs/>
          <w:sz w:val="25"/>
          <w:szCs w:val="25"/>
        </w:rPr>
        <w:t>а основании отчета об оценке № 05 на 25</w:t>
      </w:r>
      <w:r w:rsidR="00781A93" w:rsidRPr="001153E6">
        <w:rPr>
          <w:bCs/>
          <w:sz w:val="25"/>
          <w:szCs w:val="25"/>
        </w:rPr>
        <w:t>.0</w:t>
      </w:r>
      <w:r w:rsidR="00336B6E" w:rsidRPr="001153E6">
        <w:rPr>
          <w:bCs/>
          <w:sz w:val="25"/>
          <w:szCs w:val="25"/>
        </w:rPr>
        <w:t>1.2019</w:t>
      </w:r>
      <w:r w:rsidR="00781A93" w:rsidRPr="001153E6">
        <w:rPr>
          <w:bCs/>
          <w:sz w:val="25"/>
          <w:szCs w:val="25"/>
        </w:rPr>
        <w:t xml:space="preserve"> </w:t>
      </w:r>
      <w:r w:rsidR="00043F94" w:rsidRPr="001153E6">
        <w:rPr>
          <w:bCs/>
          <w:sz w:val="25"/>
          <w:szCs w:val="25"/>
        </w:rPr>
        <w:t xml:space="preserve">рыночная </w:t>
      </w:r>
      <w:r w:rsidR="00781A93" w:rsidRPr="001153E6">
        <w:rPr>
          <w:bCs/>
          <w:sz w:val="25"/>
          <w:szCs w:val="25"/>
        </w:rPr>
        <w:t>стоимость имущества «</w:t>
      </w:r>
      <w:r w:rsidR="00336B6E" w:rsidRPr="001153E6">
        <w:rPr>
          <w:bCs/>
          <w:sz w:val="25"/>
          <w:szCs w:val="25"/>
        </w:rPr>
        <w:t>Нежилое помещение с земельным участком (доля в праве 40/100 на земельный участок)»</w:t>
      </w:r>
      <w:r w:rsidR="004714F7" w:rsidRPr="001153E6">
        <w:rPr>
          <w:bCs/>
          <w:sz w:val="25"/>
          <w:szCs w:val="25"/>
        </w:rPr>
        <w:t xml:space="preserve"> (</w:t>
      </w:r>
      <w:r w:rsidR="000C1F55" w:rsidRPr="001153E6">
        <w:rPr>
          <w:bCs/>
          <w:sz w:val="25"/>
          <w:szCs w:val="25"/>
        </w:rPr>
        <w:t>местонахождение: ХМАО-Югра, г. Пыть-Ях, 2 мкр. «Нефтяников», д. 28А, пом.</w:t>
      </w:r>
      <w:r w:rsidR="000C1F55" w:rsidRPr="001153E6">
        <w:rPr>
          <w:bCs/>
          <w:sz w:val="25"/>
          <w:szCs w:val="25"/>
          <w:lang w:val="en-US"/>
        </w:rPr>
        <w:t>I</w:t>
      </w:r>
      <w:r w:rsidR="000C1F55" w:rsidRPr="001153E6">
        <w:rPr>
          <w:bCs/>
          <w:sz w:val="25"/>
          <w:szCs w:val="25"/>
        </w:rPr>
        <w:t>,</w:t>
      </w:r>
      <w:r w:rsidR="00336B6E" w:rsidRPr="001153E6">
        <w:rPr>
          <w:bCs/>
          <w:sz w:val="25"/>
          <w:szCs w:val="25"/>
        </w:rPr>
        <w:t xml:space="preserve"> </w:t>
      </w:r>
      <w:r w:rsidR="00781A93" w:rsidRPr="001153E6">
        <w:rPr>
          <w:bCs/>
          <w:sz w:val="25"/>
          <w:szCs w:val="25"/>
        </w:rPr>
        <w:t xml:space="preserve">общая площадь </w:t>
      </w:r>
      <w:r w:rsidR="00336B6E" w:rsidRPr="001153E6">
        <w:rPr>
          <w:bCs/>
          <w:sz w:val="25"/>
          <w:szCs w:val="25"/>
        </w:rPr>
        <w:t>помещения – 529,2 кв. м., площадь земельного участка – 881</w:t>
      </w:r>
      <w:r w:rsidR="00781A93" w:rsidRPr="001153E6">
        <w:rPr>
          <w:bCs/>
          <w:sz w:val="25"/>
          <w:szCs w:val="25"/>
        </w:rPr>
        <w:t xml:space="preserve"> кв. м.</w:t>
      </w:r>
      <w:r w:rsidR="004714F7" w:rsidRPr="001153E6">
        <w:rPr>
          <w:bCs/>
          <w:sz w:val="25"/>
          <w:szCs w:val="25"/>
        </w:rPr>
        <w:t>)</w:t>
      </w:r>
      <w:r w:rsidR="00781A93" w:rsidRPr="001153E6">
        <w:rPr>
          <w:bCs/>
          <w:sz w:val="25"/>
          <w:szCs w:val="25"/>
        </w:rPr>
        <w:t xml:space="preserve"> составила </w:t>
      </w:r>
      <w:r w:rsidR="00336B6E" w:rsidRPr="001153E6">
        <w:rPr>
          <w:bCs/>
          <w:sz w:val="25"/>
          <w:szCs w:val="25"/>
        </w:rPr>
        <w:t>19 435 000,00 рублей</w:t>
      </w:r>
      <w:r w:rsidR="009963D8" w:rsidRPr="001153E6">
        <w:rPr>
          <w:bCs/>
          <w:sz w:val="25"/>
          <w:szCs w:val="25"/>
        </w:rPr>
        <w:t xml:space="preserve">; </w:t>
      </w:r>
    </w:p>
    <w:p w:rsidR="00781A93" w:rsidRPr="001153E6" w:rsidRDefault="00C00596" w:rsidP="000C1F55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Н</w:t>
      </w:r>
      <w:r w:rsidR="00D54FA2" w:rsidRPr="001153E6">
        <w:rPr>
          <w:bCs/>
          <w:sz w:val="25"/>
          <w:szCs w:val="25"/>
        </w:rPr>
        <w:t>а основании отчета об оценке № 06 на 25.01.2019</w:t>
      </w:r>
      <w:r w:rsidR="00043F94" w:rsidRPr="001153E6">
        <w:rPr>
          <w:bCs/>
          <w:sz w:val="25"/>
          <w:szCs w:val="25"/>
        </w:rPr>
        <w:t xml:space="preserve"> рыночная</w:t>
      </w:r>
      <w:r w:rsidR="00D54FA2" w:rsidRPr="001153E6">
        <w:rPr>
          <w:bCs/>
          <w:sz w:val="25"/>
          <w:szCs w:val="25"/>
        </w:rPr>
        <w:t xml:space="preserve"> стоимость имущества «Нежилое помещение» (местонахождение: ХМАО-Югра, г. Пыть-Ях, мкр-н. 5, д. 25а, пом.1; общая площадь</w:t>
      </w:r>
      <w:r w:rsidR="00AB6129" w:rsidRPr="001153E6">
        <w:rPr>
          <w:bCs/>
          <w:sz w:val="25"/>
          <w:szCs w:val="25"/>
        </w:rPr>
        <w:t xml:space="preserve"> -</w:t>
      </w:r>
      <w:r w:rsidR="00D54FA2" w:rsidRPr="001153E6">
        <w:rPr>
          <w:bCs/>
          <w:sz w:val="25"/>
          <w:szCs w:val="25"/>
        </w:rPr>
        <w:t xml:space="preserve"> 310,4 кв.м.) составила 10 530 000,</w:t>
      </w:r>
      <w:r w:rsidR="009963D8" w:rsidRPr="001153E6">
        <w:rPr>
          <w:bCs/>
          <w:sz w:val="25"/>
          <w:szCs w:val="25"/>
        </w:rPr>
        <w:t xml:space="preserve">00 рублей; </w:t>
      </w:r>
    </w:p>
    <w:p w:rsidR="007D4265" w:rsidRPr="001153E6" w:rsidRDefault="00C00596" w:rsidP="000C1F55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Н</w:t>
      </w:r>
      <w:r w:rsidR="007D4265" w:rsidRPr="001153E6">
        <w:rPr>
          <w:bCs/>
          <w:sz w:val="25"/>
          <w:szCs w:val="25"/>
        </w:rPr>
        <w:t xml:space="preserve">а основании отчета об оценке № 07 на 25.01.2019 </w:t>
      </w:r>
      <w:r w:rsidR="00043F94" w:rsidRPr="001153E6">
        <w:rPr>
          <w:bCs/>
          <w:sz w:val="25"/>
          <w:szCs w:val="25"/>
        </w:rPr>
        <w:t>рыночная стоимость</w:t>
      </w:r>
      <w:r w:rsidR="007D4265" w:rsidRPr="001153E6">
        <w:rPr>
          <w:bCs/>
          <w:sz w:val="25"/>
          <w:szCs w:val="25"/>
        </w:rPr>
        <w:t xml:space="preserve"> имущества «Нежилое помещение № 2» (местонахождение: ХМАО-Югра, г. </w:t>
      </w:r>
      <w:r w:rsidR="00824470" w:rsidRPr="001153E6">
        <w:rPr>
          <w:bCs/>
          <w:sz w:val="25"/>
          <w:szCs w:val="25"/>
        </w:rPr>
        <w:t>Пыть-Ях, мкр. 2,</w:t>
      </w:r>
      <w:r w:rsidR="007D4265" w:rsidRPr="001153E6">
        <w:rPr>
          <w:bCs/>
          <w:sz w:val="25"/>
          <w:szCs w:val="25"/>
        </w:rPr>
        <w:t xml:space="preserve"> дом 22, кв. </w:t>
      </w:r>
      <w:r w:rsidR="00F81232" w:rsidRPr="001153E6">
        <w:rPr>
          <w:bCs/>
          <w:sz w:val="25"/>
          <w:szCs w:val="25"/>
        </w:rPr>
        <w:t>2;</w:t>
      </w:r>
      <w:r w:rsidR="007D4265" w:rsidRPr="001153E6">
        <w:rPr>
          <w:bCs/>
          <w:sz w:val="25"/>
          <w:szCs w:val="25"/>
        </w:rPr>
        <w:t xml:space="preserve"> общая площадь</w:t>
      </w:r>
      <w:r w:rsidR="00AB6129" w:rsidRPr="001153E6">
        <w:rPr>
          <w:bCs/>
          <w:sz w:val="25"/>
          <w:szCs w:val="25"/>
        </w:rPr>
        <w:t xml:space="preserve"> -</w:t>
      </w:r>
      <w:r w:rsidR="007D4265" w:rsidRPr="001153E6">
        <w:rPr>
          <w:bCs/>
          <w:sz w:val="25"/>
          <w:szCs w:val="25"/>
        </w:rPr>
        <w:t xml:space="preserve"> 60,1 кв.м.) составила 3 794 000,00 р</w:t>
      </w:r>
      <w:r w:rsidR="009963D8" w:rsidRPr="001153E6">
        <w:rPr>
          <w:bCs/>
          <w:sz w:val="25"/>
          <w:szCs w:val="25"/>
        </w:rPr>
        <w:t xml:space="preserve">ублей; </w:t>
      </w:r>
    </w:p>
    <w:p w:rsidR="00F81232" w:rsidRPr="001153E6" w:rsidRDefault="00C00596" w:rsidP="000C1F55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>Н</w:t>
      </w:r>
      <w:r w:rsidR="00F81232" w:rsidRPr="001153E6">
        <w:rPr>
          <w:bCs/>
          <w:sz w:val="25"/>
          <w:szCs w:val="25"/>
        </w:rPr>
        <w:t xml:space="preserve">а основании отчета об оценке № 08 на 25.01.2019 </w:t>
      </w:r>
      <w:r w:rsidR="00043F94" w:rsidRPr="001153E6">
        <w:rPr>
          <w:bCs/>
          <w:sz w:val="25"/>
          <w:szCs w:val="25"/>
        </w:rPr>
        <w:t xml:space="preserve">рыночная </w:t>
      </w:r>
      <w:r w:rsidR="00F81232" w:rsidRPr="001153E6">
        <w:rPr>
          <w:bCs/>
          <w:sz w:val="25"/>
          <w:szCs w:val="25"/>
        </w:rPr>
        <w:t xml:space="preserve">стоимость имущества «Нежилое строение с земельным участком» (местонахождение: ХМАО-Югра, г. Пыть-Ях, 5 мкр. «Солнечный»; общая площадь </w:t>
      </w:r>
      <w:r w:rsidR="00AB6129" w:rsidRPr="001153E6">
        <w:rPr>
          <w:bCs/>
          <w:sz w:val="25"/>
          <w:szCs w:val="25"/>
        </w:rPr>
        <w:t xml:space="preserve">- </w:t>
      </w:r>
      <w:r w:rsidR="00F81232" w:rsidRPr="001153E6">
        <w:rPr>
          <w:bCs/>
          <w:sz w:val="25"/>
          <w:szCs w:val="25"/>
        </w:rPr>
        <w:t xml:space="preserve">32,5 кв.м.) составила 233 000,00 рублей. </w:t>
      </w:r>
    </w:p>
    <w:p w:rsidR="00C22E70" w:rsidRPr="001153E6" w:rsidRDefault="00503DED" w:rsidP="00503DED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bCs/>
          <w:sz w:val="25"/>
          <w:szCs w:val="25"/>
        </w:rPr>
        <w:t xml:space="preserve">Предполагаемая сумма поступления в бюджет от приватизации составит 33 992 000,00 рублей. </w:t>
      </w:r>
    </w:p>
    <w:p w:rsidR="00563BB6" w:rsidRPr="001153E6" w:rsidRDefault="00563BB6" w:rsidP="00503DED">
      <w:pPr>
        <w:tabs>
          <w:tab w:val="left" w:pos="567"/>
        </w:tabs>
        <w:ind w:right="-1" w:firstLine="709"/>
        <w:jc w:val="both"/>
        <w:rPr>
          <w:bCs/>
          <w:sz w:val="25"/>
          <w:szCs w:val="25"/>
        </w:rPr>
      </w:pPr>
      <w:r w:rsidRPr="001153E6">
        <w:rPr>
          <w:sz w:val="25"/>
          <w:szCs w:val="25"/>
        </w:rPr>
        <w:t>Вышеуказанные объекты включены в Прогнозный план (программу) приватизации имущества, утвержденный решением Думы города Пыть-Ях   от 14.12.2018 № 214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2019 год и плановый период 2020 и 2021 годов».</w:t>
      </w:r>
    </w:p>
    <w:p w:rsidR="00563BB6" w:rsidRPr="001153E6" w:rsidRDefault="00563BB6" w:rsidP="00563BB6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 и полностью соответствует ему. Проект решения не противоречит действующему законодательству.</w:t>
      </w:r>
    </w:p>
    <w:p w:rsidR="00B12A04" w:rsidRPr="001153E6" w:rsidRDefault="00B12A04" w:rsidP="00B12A04">
      <w:pPr>
        <w:tabs>
          <w:tab w:val="left" w:pos="567"/>
        </w:tabs>
        <w:ind w:right="-1" w:firstLine="709"/>
        <w:jc w:val="both"/>
        <w:rPr>
          <w:sz w:val="25"/>
          <w:szCs w:val="25"/>
        </w:rPr>
      </w:pPr>
    </w:p>
    <w:p w:rsidR="00424804" w:rsidRPr="001153E6" w:rsidRDefault="00424804" w:rsidP="00424804">
      <w:pPr>
        <w:tabs>
          <w:tab w:val="left" w:pos="567"/>
        </w:tabs>
        <w:ind w:firstLine="709"/>
        <w:jc w:val="both"/>
        <w:rPr>
          <w:sz w:val="25"/>
          <w:szCs w:val="25"/>
        </w:rPr>
      </w:pPr>
      <w:r w:rsidRPr="001153E6">
        <w:rPr>
          <w:sz w:val="25"/>
          <w:szCs w:val="25"/>
        </w:rPr>
        <w:t>На основании вышеизложенного, Счётно-контрольная палата рекомендует Думе города к рассмотрению проект решения Думы города Пыть-Яха «Об утверждении условий приватизации имущества, находящегося в собственности муниципального образования городской округ город Пыть-Ях, на 2019 год».</w:t>
      </w:r>
    </w:p>
    <w:p w:rsidR="00424804" w:rsidRPr="00AC08FB" w:rsidRDefault="00424804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B12A04" w:rsidRPr="00563BB6" w:rsidRDefault="00B12A04" w:rsidP="00B12A04">
      <w:pPr>
        <w:tabs>
          <w:tab w:val="left" w:pos="567"/>
        </w:tabs>
        <w:ind w:right="-1" w:firstLine="709"/>
        <w:jc w:val="both"/>
        <w:rPr>
          <w:sz w:val="25"/>
          <w:szCs w:val="25"/>
        </w:rPr>
      </w:pPr>
    </w:p>
    <w:p w:rsidR="00B12A04" w:rsidRPr="00563BB6" w:rsidRDefault="00B12A04" w:rsidP="00B12A04">
      <w:pPr>
        <w:jc w:val="both"/>
        <w:rPr>
          <w:sz w:val="25"/>
          <w:szCs w:val="25"/>
        </w:rPr>
      </w:pPr>
      <w:r w:rsidRPr="00563BB6">
        <w:rPr>
          <w:sz w:val="25"/>
          <w:szCs w:val="25"/>
        </w:rPr>
        <w:t xml:space="preserve">Инспектор </w:t>
      </w:r>
    </w:p>
    <w:p w:rsidR="00B12A04" w:rsidRPr="00563BB6" w:rsidRDefault="00B12A04" w:rsidP="00B12A04">
      <w:pPr>
        <w:jc w:val="both"/>
        <w:rPr>
          <w:sz w:val="25"/>
          <w:szCs w:val="25"/>
        </w:rPr>
      </w:pPr>
      <w:r w:rsidRPr="00563BB6">
        <w:rPr>
          <w:sz w:val="25"/>
          <w:szCs w:val="25"/>
        </w:rPr>
        <w:t>Счетно-контрольной палаты</w:t>
      </w:r>
    </w:p>
    <w:p w:rsidR="00021EEE" w:rsidRPr="00563BB6" w:rsidRDefault="00B12A04" w:rsidP="00563BB6">
      <w:pPr>
        <w:jc w:val="both"/>
        <w:rPr>
          <w:sz w:val="25"/>
          <w:szCs w:val="25"/>
        </w:rPr>
      </w:pPr>
      <w:r w:rsidRPr="00563BB6">
        <w:rPr>
          <w:sz w:val="25"/>
          <w:szCs w:val="25"/>
        </w:rPr>
        <w:t xml:space="preserve">города Пыть-Яха                                                                                        </w:t>
      </w:r>
      <w:r w:rsidR="00563BB6">
        <w:rPr>
          <w:sz w:val="25"/>
          <w:szCs w:val="25"/>
        </w:rPr>
        <w:t xml:space="preserve">             </w:t>
      </w:r>
      <w:r w:rsidRPr="00563BB6">
        <w:rPr>
          <w:sz w:val="25"/>
          <w:szCs w:val="25"/>
        </w:rPr>
        <w:t xml:space="preserve">         Г.Ф. Урубкова </w:t>
      </w:r>
    </w:p>
    <w:sectPr w:rsidR="00021EEE" w:rsidRPr="00563BB6" w:rsidSect="00563BB6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6A" w:rsidRDefault="00542F6A">
      <w:r>
        <w:separator/>
      </w:r>
    </w:p>
  </w:endnote>
  <w:endnote w:type="continuationSeparator" w:id="0">
    <w:p w:rsidR="00542F6A" w:rsidRDefault="0054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6A" w:rsidRDefault="00542F6A">
      <w:r>
        <w:separator/>
      </w:r>
    </w:p>
  </w:footnote>
  <w:footnote w:type="continuationSeparator" w:id="0">
    <w:p w:rsidR="00542F6A" w:rsidRDefault="00542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617">
          <w:rPr>
            <w:noProof/>
          </w:rPr>
          <w:t>2</w:t>
        </w:r>
        <w:r>
          <w:fldChar w:fldCharType="end"/>
        </w:r>
      </w:p>
    </w:sdtContent>
  </w:sdt>
  <w:p w:rsidR="00A75EF8" w:rsidRDefault="00542F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542F6A">
    <w:pPr>
      <w:pStyle w:val="a5"/>
      <w:jc w:val="right"/>
    </w:pPr>
  </w:p>
  <w:p w:rsidR="00A75EF8" w:rsidRDefault="00542F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44185"/>
    <w:multiLevelType w:val="hybridMultilevel"/>
    <w:tmpl w:val="5DC8272E"/>
    <w:lvl w:ilvl="0" w:tplc="6B10C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6D06"/>
    <w:multiLevelType w:val="multilevel"/>
    <w:tmpl w:val="9EE8A9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25666500"/>
    <w:multiLevelType w:val="multilevel"/>
    <w:tmpl w:val="D68439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FE2C78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A143E"/>
    <w:multiLevelType w:val="hybridMultilevel"/>
    <w:tmpl w:val="E10ABE0A"/>
    <w:lvl w:ilvl="0" w:tplc="FF783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16E1C"/>
    <w:rsid w:val="000214FF"/>
    <w:rsid w:val="00021EEE"/>
    <w:rsid w:val="00043F94"/>
    <w:rsid w:val="00044E59"/>
    <w:rsid w:val="000543D7"/>
    <w:rsid w:val="000567D1"/>
    <w:rsid w:val="000665F7"/>
    <w:rsid w:val="00076FC0"/>
    <w:rsid w:val="00082EAF"/>
    <w:rsid w:val="000A3DF9"/>
    <w:rsid w:val="000B2A4C"/>
    <w:rsid w:val="000C193A"/>
    <w:rsid w:val="000C1F55"/>
    <w:rsid w:val="000E46B5"/>
    <w:rsid w:val="000E75BB"/>
    <w:rsid w:val="00105BC2"/>
    <w:rsid w:val="001153E6"/>
    <w:rsid w:val="00120AE5"/>
    <w:rsid w:val="00152F68"/>
    <w:rsid w:val="001711C2"/>
    <w:rsid w:val="00175487"/>
    <w:rsid w:val="001C21E6"/>
    <w:rsid w:val="00211A5E"/>
    <w:rsid w:val="00221292"/>
    <w:rsid w:val="0027004E"/>
    <w:rsid w:val="00272C88"/>
    <w:rsid w:val="0028348F"/>
    <w:rsid w:val="002E6F0A"/>
    <w:rsid w:val="002F4846"/>
    <w:rsid w:val="00336B6E"/>
    <w:rsid w:val="003424F1"/>
    <w:rsid w:val="00354B3A"/>
    <w:rsid w:val="003844E7"/>
    <w:rsid w:val="003D3C79"/>
    <w:rsid w:val="003E4CB3"/>
    <w:rsid w:val="004168BA"/>
    <w:rsid w:val="00424804"/>
    <w:rsid w:val="00445E35"/>
    <w:rsid w:val="00466C9E"/>
    <w:rsid w:val="004714F7"/>
    <w:rsid w:val="00480D76"/>
    <w:rsid w:val="00490452"/>
    <w:rsid w:val="004F0EC7"/>
    <w:rsid w:val="004F4689"/>
    <w:rsid w:val="00503DED"/>
    <w:rsid w:val="00513FE1"/>
    <w:rsid w:val="00526E6C"/>
    <w:rsid w:val="00530823"/>
    <w:rsid w:val="00542F6A"/>
    <w:rsid w:val="005532F6"/>
    <w:rsid w:val="0055779A"/>
    <w:rsid w:val="00563BB6"/>
    <w:rsid w:val="0056572E"/>
    <w:rsid w:val="0057112E"/>
    <w:rsid w:val="00585974"/>
    <w:rsid w:val="00585EA9"/>
    <w:rsid w:val="005A3B6E"/>
    <w:rsid w:val="005B5FC9"/>
    <w:rsid w:val="005C04C4"/>
    <w:rsid w:val="005F4370"/>
    <w:rsid w:val="00606609"/>
    <w:rsid w:val="00623EC3"/>
    <w:rsid w:val="006309F7"/>
    <w:rsid w:val="00687B3D"/>
    <w:rsid w:val="00692705"/>
    <w:rsid w:val="006C0B01"/>
    <w:rsid w:val="006D5ACC"/>
    <w:rsid w:val="006E48A6"/>
    <w:rsid w:val="006F2B40"/>
    <w:rsid w:val="00705F51"/>
    <w:rsid w:val="00706819"/>
    <w:rsid w:val="00716F5A"/>
    <w:rsid w:val="0072713D"/>
    <w:rsid w:val="00727BE4"/>
    <w:rsid w:val="00736551"/>
    <w:rsid w:val="00743151"/>
    <w:rsid w:val="007478D0"/>
    <w:rsid w:val="00781A93"/>
    <w:rsid w:val="007B5640"/>
    <w:rsid w:val="007D4265"/>
    <w:rsid w:val="007E6330"/>
    <w:rsid w:val="0080321E"/>
    <w:rsid w:val="00811A3C"/>
    <w:rsid w:val="008133C6"/>
    <w:rsid w:val="00824470"/>
    <w:rsid w:val="00886373"/>
    <w:rsid w:val="008907E3"/>
    <w:rsid w:val="008A525C"/>
    <w:rsid w:val="008C206F"/>
    <w:rsid w:val="00962A0B"/>
    <w:rsid w:val="00976E0D"/>
    <w:rsid w:val="00977598"/>
    <w:rsid w:val="00987A58"/>
    <w:rsid w:val="009963D8"/>
    <w:rsid w:val="009B2D22"/>
    <w:rsid w:val="009F12F0"/>
    <w:rsid w:val="00A05F41"/>
    <w:rsid w:val="00A07E50"/>
    <w:rsid w:val="00A3659E"/>
    <w:rsid w:val="00A37B16"/>
    <w:rsid w:val="00A43FA4"/>
    <w:rsid w:val="00A737F5"/>
    <w:rsid w:val="00A97CEF"/>
    <w:rsid w:val="00AB6129"/>
    <w:rsid w:val="00AC08FB"/>
    <w:rsid w:val="00AE7AC0"/>
    <w:rsid w:val="00B12A04"/>
    <w:rsid w:val="00B57535"/>
    <w:rsid w:val="00B746FC"/>
    <w:rsid w:val="00B80DA1"/>
    <w:rsid w:val="00B822BF"/>
    <w:rsid w:val="00B85CC1"/>
    <w:rsid w:val="00BA1F87"/>
    <w:rsid w:val="00BA3848"/>
    <w:rsid w:val="00BD1E98"/>
    <w:rsid w:val="00C00596"/>
    <w:rsid w:val="00C22E70"/>
    <w:rsid w:val="00C30799"/>
    <w:rsid w:val="00C32AF2"/>
    <w:rsid w:val="00C41A80"/>
    <w:rsid w:val="00C51F77"/>
    <w:rsid w:val="00C71972"/>
    <w:rsid w:val="00C77B8F"/>
    <w:rsid w:val="00C9289F"/>
    <w:rsid w:val="00D12C21"/>
    <w:rsid w:val="00D22140"/>
    <w:rsid w:val="00D47589"/>
    <w:rsid w:val="00D542C5"/>
    <w:rsid w:val="00D54FA2"/>
    <w:rsid w:val="00D852CF"/>
    <w:rsid w:val="00DC0C19"/>
    <w:rsid w:val="00DE5E98"/>
    <w:rsid w:val="00DF0F93"/>
    <w:rsid w:val="00E96B1D"/>
    <w:rsid w:val="00E96EF6"/>
    <w:rsid w:val="00EC01E5"/>
    <w:rsid w:val="00EF4EB0"/>
    <w:rsid w:val="00F05FB3"/>
    <w:rsid w:val="00F06859"/>
    <w:rsid w:val="00F21617"/>
    <w:rsid w:val="00F463C3"/>
    <w:rsid w:val="00F50AE6"/>
    <w:rsid w:val="00F5519F"/>
    <w:rsid w:val="00F60DE1"/>
    <w:rsid w:val="00F81232"/>
    <w:rsid w:val="00FA43F2"/>
    <w:rsid w:val="00FA5FAD"/>
    <w:rsid w:val="00FC2ACE"/>
    <w:rsid w:val="00FC3B06"/>
    <w:rsid w:val="00FC434F"/>
    <w:rsid w:val="00FE57CB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133C6"/>
    <w:pPr>
      <w:widowControl w:val="0"/>
      <w:snapToGrid w:val="0"/>
      <w:ind w:firstLine="720"/>
    </w:pPr>
    <w:rPr>
      <w:rFonts w:ascii="Arial" w:hAnsi="Arial"/>
    </w:rPr>
  </w:style>
  <w:style w:type="table" w:styleId="a9">
    <w:name w:val="Table Grid"/>
    <w:basedOn w:val="a1"/>
    <w:rsid w:val="00021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74B7C526D06D24CF4D3B84CD7DB13B4FE68AD47860D407A7A22F8AC85C6F84D6879634626D66F2CEm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C2A6E-F410-4B7E-9617-E43667DD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2019-02-27T12:16:00Z</cp:lastPrinted>
  <dcterms:created xsi:type="dcterms:W3CDTF">2019-02-08T09:36:00Z</dcterms:created>
  <dcterms:modified xsi:type="dcterms:W3CDTF">2019-02-28T04:03:00Z</dcterms:modified>
</cp:coreProperties>
</file>