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D" w:rsidRPr="0086244A" w:rsidRDefault="00A32D1D" w:rsidP="00A32D1D">
      <w:pPr>
        <w:ind w:firstLine="0"/>
        <w:jc w:val="center"/>
      </w:pPr>
      <w:r w:rsidRPr="0086244A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:rsidR="00A32D1D" w:rsidRPr="00F74299" w:rsidRDefault="00A32D1D" w:rsidP="00A32D1D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:rsidR="00A32D1D" w:rsidRPr="00F74299" w:rsidRDefault="00A32D1D" w:rsidP="00A32D1D">
      <w:pPr>
        <w:ind w:firstLine="0"/>
        <w:jc w:val="center"/>
        <w:rPr>
          <w:rFonts w:ascii="Times New Roman" w:hAnsi="Times New Roman" w:cs="Times New Roman"/>
        </w:rPr>
      </w:pPr>
    </w:p>
    <w:p w:rsidR="00A32D1D" w:rsidRDefault="00A32D1D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:rsidR="005D2827" w:rsidRPr="00F74299" w:rsidRDefault="005D2827" w:rsidP="00A26DD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E6E" w:rsidRDefault="00A26DDA" w:rsidP="00F81E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81E6E" w:rsidRDefault="00F81E6E" w:rsidP="00F81E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6E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b/>
          <w:sz w:val="28"/>
          <w:szCs w:val="28"/>
        </w:rPr>
        <w:t xml:space="preserve"> города Пыть-Яха и их проектов </w:t>
      </w:r>
    </w:p>
    <w:p w:rsidR="00F81E6E" w:rsidRDefault="00F81E6E" w:rsidP="00F81E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E6E" w:rsidRPr="00F81E6E" w:rsidRDefault="00F81E6E" w:rsidP="00F81E6E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81E6E">
        <w:rPr>
          <w:rFonts w:ascii="Times New Roman" w:hAnsi="Times New Roman" w:cs="Times New Roman"/>
          <w:b/>
          <w:sz w:val="26"/>
          <w:szCs w:val="26"/>
        </w:rPr>
        <w:t xml:space="preserve">№ - </w:t>
      </w:r>
      <w:proofErr w:type="spellStart"/>
      <w:r w:rsidRPr="00F81E6E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</w:p>
    <w:p w:rsidR="00F81E6E" w:rsidRPr="00F81E6E" w:rsidRDefault="00F81E6E" w:rsidP="00F81E6E">
      <w:pPr>
        <w:rPr>
          <w:rFonts w:cs="Arial"/>
          <w:b/>
          <w:szCs w:val="28"/>
        </w:rPr>
      </w:pPr>
    </w:p>
    <w:p w:rsidR="00F81E6E" w:rsidRDefault="00F81E6E" w:rsidP="00F81E6E">
      <w:pPr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</w:t>
      </w:r>
      <w:hyperlink r:id="rId8" w:tooltip="ФЕДЕРАЛЬНЫЙ ЗАКОН от 17.07.2009 № 172-ФЗ ГОСУДАРСТВЕННАЯ ДУМА ФЕДЕРАЛЬНОГО СОБРАНИЯ РФ&#10;&#10;Об антикоррупционной экспертизе нормативных правовых актов и проектов нормативных правовых актов" w:history="1">
        <w:r w:rsidRPr="00F81E6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№ 172-ФЗ «Об антикоррупционной экспертизе</w:t>
        </w:r>
      </w:hyperlink>
      <w:r w:rsidRPr="00F81E6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актов», </w:t>
      </w:r>
      <w:hyperlink r:id="rId9" w:tooltip="УСТАВ МО от 25.06.2005 № 516 Дума города Пыть-Яха&#10;&#10;УСТАВ ГОРОДА ПЫТЬ-ЯХА" w:history="1">
        <w:r w:rsidRPr="00F81E6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F81E6E">
        <w:rPr>
          <w:rFonts w:ascii="Times New Roman" w:hAnsi="Times New Roman" w:cs="Times New Roman"/>
          <w:sz w:val="28"/>
          <w:szCs w:val="28"/>
        </w:rPr>
        <w:t xml:space="preserve">ом города Пыть-Яха, утвержденным решением Думы города Пыть-Яха </w:t>
      </w:r>
      <w:hyperlink r:id="rId10" w:tooltip="УСТАВ МО от 25.06.2005 № 516 Дума города Пыть-Яха&#10;&#10;УСТАВ ГОРОДА ПЫТЬ-ЯХА" w:history="1">
        <w:r w:rsidRPr="00F81E6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от 25.06.2005 № 516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E6E" w:rsidRP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палаты города Пыть-Яха</w:t>
      </w:r>
      <w:r w:rsidRPr="00F81E6E">
        <w:rPr>
          <w:rFonts w:ascii="Times New Roman" w:hAnsi="Times New Roman" w:cs="Times New Roman"/>
          <w:sz w:val="28"/>
          <w:szCs w:val="28"/>
        </w:rPr>
        <w:t xml:space="preserve"> и их проектов согласно приложению.</w:t>
      </w:r>
    </w:p>
    <w:p w:rsidR="00F81E6E" w:rsidRP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Урубковой Г.Ф. – инспектору Счетно-контрольной палаты города Пыть-Яха, </w:t>
      </w:r>
      <w:r w:rsidRPr="00F81E6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вестник».</w:t>
      </w:r>
    </w:p>
    <w:p w:rsidR="00F81E6E" w:rsidRP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Урубковой Г.Ф. – инспектору Счетно-контрольной палаты города Пыть-Яха, </w:t>
      </w:r>
      <w:r w:rsidRPr="00F81E6E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81E6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Счетно-контрольной палаты города Пыть-Яха </w:t>
      </w:r>
      <w:r w:rsidRPr="00F81E6E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81E6E" w:rsidRP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1E6E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1E6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D56595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F81E6E">
      <w:pPr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           Е.Г. Баляева </w:t>
      </w:r>
    </w:p>
    <w:p w:rsidR="00F81E6E" w:rsidRPr="00F81E6E" w:rsidRDefault="00F81E6E" w:rsidP="00F81E6E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E6E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424A" w:rsidRDefault="00F81E6E" w:rsidP="00F81E6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</w:p>
    <w:p w:rsidR="00F81E6E" w:rsidRPr="00F81E6E" w:rsidRDefault="0059424A" w:rsidP="0059424A">
      <w:p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81E6E">
        <w:rPr>
          <w:rFonts w:ascii="Times New Roman" w:hAnsi="Times New Roman" w:cs="Times New Roman"/>
          <w:sz w:val="28"/>
          <w:szCs w:val="28"/>
        </w:rPr>
        <w:t xml:space="preserve">от </w:t>
      </w:r>
      <w:r w:rsidR="00F81E6E" w:rsidRPr="00F81E6E">
        <w:rPr>
          <w:rFonts w:ascii="Times New Roman" w:hAnsi="Times New Roman" w:cs="Times New Roman"/>
          <w:sz w:val="28"/>
          <w:szCs w:val="28"/>
        </w:rPr>
        <w:t xml:space="preserve">№ </w:t>
      </w:r>
      <w:r w:rsidR="00F81E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1E6E">
        <w:rPr>
          <w:rFonts w:ascii="Times New Roman" w:hAnsi="Times New Roman" w:cs="Times New Roman"/>
          <w:sz w:val="28"/>
          <w:szCs w:val="28"/>
        </w:rPr>
        <w:t>р</w:t>
      </w:r>
      <w:r w:rsidR="00F81E6E" w:rsidRPr="00F81E6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81E6E" w:rsidRPr="00F81E6E" w:rsidRDefault="00F81E6E" w:rsidP="00F81E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595" w:rsidRDefault="00D56595" w:rsidP="00D565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F81E6E">
        <w:rPr>
          <w:rFonts w:ascii="Times New Roman" w:hAnsi="Times New Roman" w:cs="Times New Roman"/>
          <w:b/>
          <w:sz w:val="28"/>
          <w:szCs w:val="28"/>
        </w:rPr>
        <w:t xml:space="preserve">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b/>
          <w:sz w:val="28"/>
          <w:szCs w:val="28"/>
        </w:rPr>
        <w:t xml:space="preserve"> города Пыть-Яха и их проектов </w:t>
      </w:r>
    </w:p>
    <w:p w:rsidR="00F81E6E" w:rsidRPr="00F81E6E" w:rsidRDefault="00F81E6E" w:rsidP="00F81E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D565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E6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F81E6E" w:rsidRPr="00F81E6E" w:rsidRDefault="00F81E6E" w:rsidP="00D5659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D56595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1.1. Антикоррупционная экспертиза нормативных правовых актов </w:t>
      </w:r>
      <w:r w:rsidR="00D56595" w:rsidRPr="00D56595">
        <w:rPr>
          <w:rFonts w:ascii="Times New Roman" w:hAnsi="Times New Roman" w:cs="Times New Roman"/>
          <w:sz w:val="28"/>
          <w:szCs w:val="28"/>
        </w:rPr>
        <w:t xml:space="preserve">Счетно-контрольной палаты города Пыть-Яха </w:t>
      </w:r>
      <w:r w:rsidR="00D56595">
        <w:rPr>
          <w:rFonts w:ascii="Times New Roman" w:hAnsi="Times New Roman" w:cs="Times New Roman"/>
          <w:sz w:val="28"/>
          <w:szCs w:val="28"/>
        </w:rPr>
        <w:t xml:space="preserve">(далее – Счетно-контрольная палата) </w:t>
      </w:r>
      <w:r w:rsidR="00D56595" w:rsidRPr="00D56595">
        <w:rPr>
          <w:rFonts w:ascii="Times New Roman" w:hAnsi="Times New Roman" w:cs="Times New Roman"/>
          <w:sz w:val="28"/>
          <w:szCs w:val="28"/>
        </w:rPr>
        <w:t>и их проектов</w:t>
      </w:r>
      <w:r w:rsidRPr="00F81E6E">
        <w:rPr>
          <w:rFonts w:ascii="Times New Roman" w:hAnsi="Times New Roman" w:cs="Times New Roman"/>
          <w:sz w:val="28"/>
          <w:szCs w:val="28"/>
        </w:rPr>
        <w:t xml:space="preserve"> (далее - антикоррупционная экспертиза) проводится в соответствии с настоящим Порядком и согласно методике, определенной Правительством Российской Федерации.</w:t>
      </w:r>
    </w:p>
    <w:p w:rsidR="00F81E6E" w:rsidRPr="00F81E6E" w:rsidRDefault="00F81E6E" w:rsidP="00D56595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осуществляется в отношении нормативных правовых актов (проектов нормативных правовых актов) </w:t>
      </w:r>
      <w:r w:rsidR="00D56595" w:rsidRPr="00D56595">
        <w:rPr>
          <w:rFonts w:ascii="Times New Roman" w:hAnsi="Times New Roman" w:cs="Times New Roman"/>
          <w:sz w:val="28"/>
          <w:szCs w:val="28"/>
        </w:rPr>
        <w:t xml:space="preserve">Счетно-контрольной палаты и их проектов </w:t>
      </w:r>
      <w:r w:rsidRPr="00F81E6E">
        <w:rPr>
          <w:rFonts w:ascii="Times New Roman" w:hAnsi="Times New Roman" w:cs="Times New Roman"/>
          <w:sz w:val="28"/>
          <w:szCs w:val="28"/>
        </w:rPr>
        <w:t>в целях выявления в них коррупциогенных факторов.</w:t>
      </w:r>
    </w:p>
    <w:p w:rsidR="00F81E6E" w:rsidRDefault="00F81E6E" w:rsidP="00D56595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1.3. Антикоррупционная экспертиза не проводится в отношении отмененных или утративших силу нормативных правовых актов.</w:t>
      </w:r>
    </w:p>
    <w:p w:rsidR="00D56595" w:rsidRPr="00F81E6E" w:rsidRDefault="00D56595" w:rsidP="00D56595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D56595">
      <w:pPr>
        <w:pStyle w:val="2"/>
        <w:spacing w:before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E6E">
        <w:rPr>
          <w:rFonts w:ascii="Times New Roman" w:hAnsi="Times New Roman" w:cs="Times New Roman"/>
          <w:color w:val="auto"/>
          <w:sz w:val="28"/>
          <w:szCs w:val="28"/>
        </w:rPr>
        <w:t>2. Антикоррупционная экспертиза проектов нормативных правовых актов</w:t>
      </w:r>
    </w:p>
    <w:p w:rsidR="00F81E6E" w:rsidRPr="00F81E6E" w:rsidRDefault="00F81E6E" w:rsidP="00D565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D5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2.1. Разработчики проектов нормативны</w:t>
      </w:r>
      <w:r w:rsidR="00D56595">
        <w:rPr>
          <w:rFonts w:ascii="Times New Roman" w:hAnsi="Times New Roman" w:cs="Times New Roman"/>
          <w:sz w:val="28"/>
          <w:szCs w:val="28"/>
        </w:rPr>
        <w:t xml:space="preserve">х правовых актов при подготовке </w:t>
      </w:r>
      <w:r w:rsidRPr="00F81E6E">
        <w:rPr>
          <w:rFonts w:ascii="Times New Roman" w:hAnsi="Times New Roman" w:cs="Times New Roman"/>
          <w:sz w:val="28"/>
          <w:szCs w:val="28"/>
        </w:rPr>
        <w:t>проектов обеспечивают: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1) проведение антикоррупционной экспертизы;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2) устранение выявленных коррупциогенных факторов;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3) размещение проектов нормативных правовых актов на официальном сайте </w:t>
      </w:r>
      <w:r w:rsidR="00D56595">
        <w:rPr>
          <w:rFonts w:ascii="Times New Roman" w:hAnsi="Times New Roman" w:cs="Times New Roman"/>
          <w:sz w:val="28"/>
          <w:szCs w:val="28"/>
        </w:rPr>
        <w:t xml:space="preserve">Счетно-контрольной палаты </w:t>
      </w:r>
      <w:r w:rsidRPr="00F81E6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56595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2.2. Антикоррупционную экспертизу проектов нормативных правовых актов провод</w:t>
      </w:r>
      <w:r w:rsidR="00D56595">
        <w:rPr>
          <w:rFonts w:ascii="Times New Roman" w:hAnsi="Times New Roman" w:cs="Times New Roman"/>
          <w:sz w:val="28"/>
          <w:szCs w:val="28"/>
        </w:rPr>
        <w:t>и</w:t>
      </w:r>
      <w:r w:rsidRPr="00F81E6E">
        <w:rPr>
          <w:rFonts w:ascii="Times New Roman" w:hAnsi="Times New Roman" w:cs="Times New Roman"/>
          <w:sz w:val="28"/>
          <w:szCs w:val="28"/>
        </w:rPr>
        <w:t xml:space="preserve">т </w:t>
      </w:r>
      <w:r w:rsidR="00495FF1">
        <w:rPr>
          <w:rFonts w:ascii="Times New Roman" w:hAnsi="Times New Roman" w:cs="Times New Roman"/>
          <w:sz w:val="28"/>
          <w:szCs w:val="28"/>
        </w:rPr>
        <w:t xml:space="preserve">Урубкова Гульназ Фархатовна - </w:t>
      </w:r>
      <w:r w:rsidR="00D56595">
        <w:rPr>
          <w:rFonts w:ascii="Times New Roman" w:hAnsi="Times New Roman" w:cs="Times New Roman"/>
          <w:sz w:val="28"/>
          <w:szCs w:val="28"/>
        </w:rPr>
        <w:t>инспектор Счетно-контрольной палаты</w:t>
      </w:r>
      <w:r w:rsidR="00495FF1">
        <w:rPr>
          <w:rFonts w:ascii="Times New Roman" w:hAnsi="Times New Roman" w:cs="Times New Roman"/>
          <w:sz w:val="28"/>
          <w:szCs w:val="28"/>
        </w:rPr>
        <w:t xml:space="preserve"> (далее – инспектор)</w:t>
      </w:r>
      <w:r w:rsidR="00D565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2.3. Для проведения антикоррупционной экспертизы разработчики проектов </w:t>
      </w:r>
      <w:r w:rsidR="00495FF1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F81E6E">
        <w:rPr>
          <w:rFonts w:ascii="Times New Roman" w:hAnsi="Times New Roman" w:cs="Times New Roman"/>
          <w:sz w:val="28"/>
          <w:szCs w:val="28"/>
        </w:rPr>
        <w:t xml:space="preserve">проект нормативного акта и пояснительную записку.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проекта нормативного правового акта </w:t>
      </w:r>
      <w:r w:rsidR="00495FF1">
        <w:rPr>
          <w:rFonts w:ascii="Times New Roman" w:hAnsi="Times New Roman" w:cs="Times New Roman"/>
          <w:sz w:val="28"/>
          <w:szCs w:val="28"/>
        </w:rPr>
        <w:t>инспектору</w:t>
      </w:r>
      <w:r w:rsidRPr="00F81E6E">
        <w:rPr>
          <w:rFonts w:ascii="Times New Roman" w:hAnsi="Times New Roman" w:cs="Times New Roman"/>
          <w:sz w:val="28"/>
          <w:szCs w:val="28"/>
        </w:rPr>
        <w:t xml:space="preserve"> разработчик проекта обеспечивает его размещение на официальном сайте </w:t>
      </w:r>
      <w:r w:rsidR="00495FF1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«Проекты НПА», с обязательным указанием даты размещения и срока принятия замечаний, предложений и заключений по результатам независимой антикоррупционной экспертизы на представленный проект. Срок принятия замечаний, предложений и заключений по результатам независимой антикоррупционной экспертизы исчисляется со дня размещения проекта нормативного правового акта на официальном сайте </w:t>
      </w:r>
      <w:r w:rsidR="00495FF1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не может быть менее пяти рабочих дней</w:t>
      </w:r>
      <w:r w:rsidR="00495FF1">
        <w:rPr>
          <w:rFonts w:ascii="Times New Roman" w:hAnsi="Times New Roman" w:cs="Times New Roman"/>
          <w:sz w:val="28"/>
          <w:szCs w:val="28"/>
        </w:rPr>
        <w:t>.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lastRenderedPageBreak/>
        <w:t xml:space="preserve">2.4. Антикоррупционная экспертиза проектов нормативных правовых актов проводится </w:t>
      </w:r>
      <w:r w:rsidR="008A2CA9">
        <w:rPr>
          <w:rFonts w:ascii="Times New Roman" w:hAnsi="Times New Roman" w:cs="Times New Roman"/>
          <w:sz w:val="28"/>
          <w:szCs w:val="28"/>
        </w:rPr>
        <w:t>инспектором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течении десяти рабочих дней с момента поступления док</w:t>
      </w:r>
      <w:r w:rsidR="008A2CA9">
        <w:rPr>
          <w:rFonts w:ascii="Times New Roman" w:hAnsi="Times New Roman" w:cs="Times New Roman"/>
          <w:sz w:val="28"/>
          <w:szCs w:val="28"/>
        </w:rPr>
        <w:t xml:space="preserve">ументов, указанных в пункте 2.3 к нему.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2.5. По результатам рассмотрения проекта нормативного правового акта </w:t>
      </w:r>
      <w:r w:rsidR="008A2CA9">
        <w:rPr>
          <w:rFonts w:ascii="Times New Roman" w:hAnsi="Times New Roman" w:cs="Times New Roman"/>
          <w:sz w:val="28"/>
          <w:szCs w:val="28"/>
        </w:rPr>
        <w:t>инспектором</w:t>
      </w:r>
      <w:r w:rsidRPr="00F81E6E">
        <w:rPr>
          <w:rFonts w:ascii="Times New Roman" w:hAnsi="Times New Roman" w:cs="Times New Roman"/>
          <w:sz w:val="28"/>
          <w:szCs w:val="28"/>
        </w:rPr>
        <w:t xml:space="preserve"> готовится заключение о наличии, либо отсутствии коррупциогенных факторов по установ</w:t>
      </w:r>
      <w:r w:rsidR="008024C7">
        <w:rPr>
          <w:rFonts w:ascii="Times New Roman" w:hAnsi="Times New Roman" w:cs="Times New Roman"/>
          <w:sz w:val="28"/>
          <w:szCs w:val="28"/>
        </w:rPr>
        <w:t xml:space="preserve">ленной форме (приложение № 1 к </w:t>
      </w:r>
      <w:r w:rsidR="008024C7" w:rsidRPr="008024C7">
        <w:rPr>
          <w:rFonts w:ascii="Times New Roman" w:hAnsi="Times New Roman" w:cs="Times New Roman"/>
          <w:sz w:val="28"/>
          <w:szCs w:val="28"/>
        </w:rPr>
        <w:t>порядк</w:t>
      </w:r>
      <w:r w:rsidR="008024C7">
        <w:rPr>
          <w:rFonts w:ascii="Times New Roman" w:hAnsi="Times New Roman" w:cs="Times New Roman"/>
          <w:sz w:val="28"/>
          <w:szCs w:val="28"/>
        </w:rPr>
        <w:t>у</w:t>
      </w:r>
      <w:r w:rsidR="008024C7" w:rsidRPr="008024C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Счетно-контрольной палаты города Пыть-Яха и их проектов</w:t>
      </w:r>
      <w:r w:rsidRPr="00F81E6E">
        <w:rPr>
          <w:rFonts w:ascii="Times New Roman" w:hAnsi="Times New Roman" w:cs="Times New Roman"/>
          <w:sz w:val="28"/>
          <w:szCs w:val="28"/>
        </w:rPr>
        <w:t>), заключение подписывается</w:t>
      </w:r>
      <w:r w:rsidR="008A2CA9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Pr="00F81E6E">
        <w:rPr>
          <w:rFonts w:ascii="Times New Roman" w:hAnsi="Times New Roman" w:cs="Times New Roman"/>
          <w:sz w:val="28"/>
          <w:szCs w:val="28"/>
        </w:rPr>
        <w:t>, либо лицом его заменяющим. В случае выявления коррупциогенных факторов заключение должно содержать рекомендации по их устранению.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2.6. При отсутствии замечаний на проект нормативного правового акта, </w:t>
      </w:r>
      <w:r w:rsidR="008A2CA9">
        <w:rPr>
          <w:rFonts w:ascii="Times New Roman" w:hAnsi="Times New Roman" w:cs="Times New Roman"/>
          <w:sz w:val="28"/>
          <w:szCs w:val="28"/>
        </w:rPr>
        <w:t>инспектор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рассмотрения направляет копию проекта с приложением копии доку</w:t>
      </w:r>
      <w:r w:rsidR="008A2CA9">
        <w:rPr>
          <w:rFonts w:ascii="Times New Roman" w:hAnsi="Times New Roman" w:cs="Times New Roman"/>
          <w:sz w:val="28"/>
          <w:szCs w:val="28"/>
        </w:rPr>
        <w:t>ментов, указанных в пункте 2.3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прокуратуру города.</w:t>
      </w:r>
    </w:p>
    <w:p w:rsidR="00F81E6E" w:rsidRPr="00F81E6E" w:rsidRDefault="00F81E6E" w:rsidP="008A2CA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2.7. После получения информации из прокуратуры города Пыть-Яха об отсутствии замечаний, отсутствии замечаний и предложений иных лиц, либо истечении срока принятия замечаний и предложений на представленный проект, </w:t>
      </w:r>
      <w:r w:rsidR="008A2CA9">
        <w:rPr>
          <w:rFonts w:ascii="Times New Roman" w:hAnsi="Times New Roman" w:cs="Times New Roman"/>
          <w:sz w:val="28"/>
          <w:szCs w:val="28"/>
        </w:rPr>
        <w:t>инспектор</w:t>
      </w:r>
      <w:r w:rsidRPr="00F81E6E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8A2CA9" w:rsidRPr="00F81E6E">
        <w:rPr>
          <w:rFonts w:ascii="Times New Roman" w:hAnsi="Times New Roman" w:cs="Times New Roman"/>
          <w:sz w:val="28"/>
          <w:szCs w:val="28"/>
        </w:rPr>
        <w:t>лицо,</w:t>
      </w:r>
      <w:r w:rsidRPr="00F81E6E">
        <w:rPr>
          <w:rFonts w:ascii="Times New Roman" w:hAnsi="Times New Roman" w:cs="Times New Roman"/>
          <w:sz w:val="28"/>
          <w:szCs w:val="28"/>
        </w:rPr>
        <w:t xml:space="preserve"> его заменяющее </w:t>
      </w:r>
      <w:r w:rsidR="008A2CA9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A2CA9" w:rsidRPr="00F81E6E">
        <w:rPr>
          <w:rFonts w:ascii="Times New Roman" w:hAnsi="Times New Roman" w:cs="Times New Roman"/>
          <w:sz w:val="28"/>
          <w:szCs w:val="28"/>
        </w:rPr>
        <w:t>проект нормативного правового акта</w:t>
      </w:r>
      <w:r w:rsidR="008A2CA9">
        <w:rPr>
          <w:rFonts w:ascii="Times New Roman" w:hAnsi="Times New Roman" w:cs="Times New Roman"/>
          <w:sz w:val="28"/>
          <w:szCs w:val="28"/>
        </w:rPr>
        <w:t xml:space="preserve"> и заключения к проекту</w:t>
      </w:r>
      <w:r w:rsidR="002C0016">
        <w:rPr>
          <w:rFonts w:ascii="Times New Roman" w:hAnsi="Times New Roman" w:cs="Times New Roman"/>
          <w:sz w:val="28"/>
          <w:szCs w:val="28"/>
        </w:rPr>
        <w:t xml:space="preserve"> для его принятия</w:t>
      </w:r>
      <w:r w:rsidR="008A2CA9">
        <w:rPr>
          <w:rFonts w:ascii="Times New Roman" w:hAnsi="Times New Roman" w:cs="Times New Roman"/>
          <w:sz w:val="28"/>
          <w:szCs w:val="28"/>
        </w:rPr>
        <w:t xml:space="preserve"> председателю 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2.</w:t>
      </w:r>
      <w:r w:rsidR="008A2CA9">
        <w:rPr>
          <w:rFonts w:ascii="Times New Roman" w:hAnsi="Times New Roman" w:cs="Times New Roman"/>
          <w:sz w:val="28"/>
          <w:szCs w:val="28"/>
        </w:rPr>
        <w:t>8</w:t>
      </w:r>
      <w:r w:rsidRPr="00F81E6E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8A2CA9">
        <w:rPr>
          <w:rFonts w:ascii="Times New Roman" w:hAnsi="Times New Roman" w:cs="Times New Roman"/>
          <w:sz w:val="28"/>
          <w:szCs w:val="28"/>
        </w:rPr>
        <w:t>инспектора</w:t>
      </w:r>
      <w:r w:rsidRPr="00F81E6E">
        <w:rPr>
          <w:rFonts w:ascii="Times New Roman" w:hAnsi="Times New Roman" w:cs="Times New Roman"/>
          <w:sz w:val="28"/>
          <w:szCs w:val="28"/>
        </w:rPr>
        <w:t xml:space="preserve">, информация прокурора города Пыть-Яха по результатам рассмотрения проекта, замечания и предложения физических и юридических лиц, заключения независимой антикоррупционной экспертизы подлежат обязательному рассмотрению разработчиком проекта.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О результатах рассмотрения лицо, от которого поступило заключение, замечания или предложение информируется в десятидневный срок с момента поступления в </w:t>
      </w:r>
      <w:r w:rsidR="008A2CA9">
        <w:rPr>
          <w:rFonts w:ascii="Times New Roman" w:hAnsi="Times New Roman" w:cs="Times New Roman"/>
          <w:sz w:val="28"/>
          <w:szCs w:val="28"/>
        </w:rPr>
        <w:t>Счетно-контрольную палату</w:t>
      </w:r>
      <w:r w:rsidRPr="00F81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О результатах рассмотрения информации прокурора города Пыть-Яха по результатам рассмотрения проекта, прокурор города Пыть-Яха информируется в срок, указанный в информации.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2.</w:t>
      </w:r>
      <w:r w:rsidR="008A2CA9">
        <w:rPr>
          <w:rFonts w:ascii="Times New Roman" w:hAnsi="Times New Roman" w:cs="Times New Roman"/>
          <w:sz w:val="28"/>
          <w:szCs w:val="28"/>
        </w:rPr>
        <w:t>9</w:t>
      </w:r>
      <w:r w:rsidRPr="00F81E6E">
        <w:rPr>
          <w:rFonts w:ascii="Times New Roman" w:hAnsi="Times New Roman" w:cs="Times New Roman"/>
          <w:sz w:val="28"/>
          <w:szCs w:val="28"/>
        </w:rPr>
        <w:t xml:space="preserve">. Если разработчиком проекта не устранены замечания </w:t>
      </w:r>
      <w:r w:rsidR="008A2CA9">
        <w:rPr>
          <w:rFonts w:ascii="Times New Roman" w:hAnsi="Times New Roman" w:cs="Times New Roman"/>
          <w:sz w:val="28"/>
          <w:szCs w:val="28"/>
        </w:rPr>
        <w:t>инспектора</w:t>
      </w:r>
      <w:r w:rsidRPr="00F81E6E">
        <w:rPr>
          <w:rFonts w:ascii="Times New Roman" w:hAnsi="Times New Roman" w:cs="Times New Roman"/>
          <w:sz w:val="28"/>
          <w:szCs w:val="28"/>
        </w:rPr>
        <w:t xml:space="preserve">, замечания, изложенные в информации прокурора города Пыть-Яха по результатам рассмотрения проекта, не учтены замечания и предложения физических и юридических лиц, заключения независимой антикоррупционной экспертизы </w:t>
      </w:r>
      <w:r w:rsidR="008A2CA9">
        <w:rPr>
          <w:rFonts w:ascii="Times New Roman" w:hAnsi="Times New Roman" w:cs="Times New Roman"/>
          <w:sz w:val="28"/>
          <w:szCs w:val="28"/>
        </w:rPr>
        <w:t>инспектор</w:t>
      </w:r>
      <w:r w:rsidRPr="00F81E6E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при согласовании проекта нормативного правового акта. 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Окончательное решение о принятии, либо отклонении проекта нормативного правового акта при наличии замечаний принимает </w:t>
      </w:r>
      <w:r w:rsidR="008A2CA9">
        <w:rPr>
          <w:rFonts w:ascii="Times New Roman" w:hAnsi="Times New Roman" w:cs="Times New Roman"/>
          <w:sz w:val="28"/>
          <w:szCs w:val="28"/>
        </w:rPr>
        <w:t>Председатель 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 при подписании проекта.</w:t>
      </w: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8024C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E6E">
        <w:rPr>
          <w:rFonts w:ascii="Times New Roman" w:hAnsi="Times New Roman" w:cs="Times New Roman"/>
          <w:color w:val="auto"/>
          <w:sz w:val="28"/>
          <w:szCs w:val="28"/>
        </w:rPr>
        <w:t>3. Независимая экспертиза нормативных правовых актов (проектов нормативных правовых актов)</w:t>
      </w:r>
    </w:p>
    <w:p w:rsidR="00F81E6E" w:rsidRPr="00F81E6E" w:rsidRDefault="00F81E6E" w:rsidP="00D565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D565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3.1.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F81E6E" w:rsidRPr="00F81E6E" w:rsidRDefault="00F81E6E" w:rsidP="008024C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lastRenderedPageBreak/>
        <w:t xml:space="preserve">3.2. 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разработчики проектов нормативных правовых актов обеспечивают размещение этих проектов на официальном сайте </w:t>
      </w:r>
      <w:r w:rsidR="008024C7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81E6E" w:rsidRPr="00F81E6E" w:rsidRDefault="00F81E6E" w:rsidP="008024C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8024C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E6E">
        <w:rPr>
          <w:rFonts w:ascii="Times New Roman" w:hAnsi="Times New Roman" w:cs="Times New Roman"/>
          <w:color w:val="auto"/>
          <w:sz w:val="28"/>
          <w:szCs w:val="28"/>
        </w:rPr>
        <w:t xml:space="preserve">4. Антикоррупционная экспертиза нормативных правовых актов </w:t>
      </w:r>
      <w:r w:rsidR="008024C7">
        <w:rPr>
          <w:rFonts w:ascii="Times New Roman" w:hAnsi="Times New Roman" w:cs="Times New Roman"/>
          <w:color w:val="auto"/>
          <w:sz w:val="28"/>
          <w:szCs w:val="28"/>
        </w:rPr>
        <w:t>Счетно-контрольной палаты</w:t>
      </w:r>
    </w:p>
    <w:p w:rsidR="00F81E6E" w:rsidRPr="00F81E6E" w:rsidRDefault="00F81E6E" w:rsidP="008024C7">
      <w:pPr>
        <w:rPr>
          <w:rFonts w:ascii="Times New Roman" w:hAnsi="Times New Roman" w:cs="Times New Roman"/>
          <w:sz w:val="28"/>
          <w:szCs w:val="28"/>
        </w:rPr>
      </w:pPr>
    </w:p>
    <w:p w:rsidR="00F81E6E" w:rsidRPr="00F81E6E" w:rsidRDefault="00F81E6E" w:rsidP="008024C7">
      <w:pPr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4.1. Антикоррупционная экспертиза нормативных правовых актов осуществляется </w:t>
      </w:r>
      <w:r w:rsidR="008024C7">
        <w:rPr>
          <w:rFonts w:ascii="Times New Roman" w:hAnsi="Times New Roman" w:cs="Times New Roman"/>
          <w:sz w:val="28"/>
          <w:szCs w:val="28"/>
        </w:rPr>
        <w:t>инспектором Счетно-контрольной палаты (Урубкова Г.Ф.) (далее – инспектор)</w:t>
      </w:r>
      <w:r w:rsidRPr="00F81E6E">
        <w:rPr>
          <w:rFonts w:ascii="Times New Roman" w:hAnsi="Times New Roman" w:cs="Times New Roman"/>
          <w:sz w:val="28"/>
          <w:szCs w:val="28"/>
        </w:rPr>
        <w:t>, при рассмотрении заключений по результатам независимой антикоррупционной экспертизы, требований прокуратуры города Пыть-Яха</w:t>
      </w:r>
      <w:r w:rsidR="00BA4E6F">
        <w:rPr>
          <w:rFonts w:ascii="Times New Roman" w:hAnsi="Times New Roman" w:cs="Times New Roman"/>
          <w:sz w:val="28"/>
          <w:szCs w:val="28"/>
        </w:rPr>
        <w:t>,</w:t>
      </w:r>
      <w:r w:rsidRPr="00F81E6E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правоприменения нормативных правовых актов. </w:t>
      </w:r>
    </w:p>
    <w:p w:rsidR="00F81E6E" w:rsidRPr="00F81E6E" w:rsidRDefault="00F81E6E" w:rsidP="008024C7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4.2. Срок проведения экспертизы в связи с поступлением заключений по результатам независимо</w:t>
      </w:r>
      <w:r w:rsidR="008024C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Pr="00F81E6E">
        <w:rPr>
          <w:rFonts w:ascii="Times New Roman" w:hAnsi="Times New Roman" w:cs="Times New Roman"/>
          <w:sz w:val="28"/>
          <w:szCs w:val="28"/>
        </w:rPr>
        <w:t xml:space="preserve">не должен превышать 20 календарных дней. </w:t>
      </w:r>
    </w:p>
    <w:p w:rsidR="00F81E6E" w:rsidRPr="00F81E6E" w:rsidRDefault="00F81E6E" w:rsidP="008024C7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>4.3. Срок проведения экспертизы в связи с поступлением требования прокуратуры города Пыть-Яха не должен превышать срок, установленный в требовании.</w:t>
      </w:r>
    </w:p>
    <w:p w:rsidR="00F81E6E" w:rsidRPr="00F81E6E" w:rsidRDefault="00F81E6E" w:rsidP="008024C7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4.4. По результатам антикоррупционной экспертизы нормативного правового акта управлением по правовым вопросам подготавливается заключение по установленной форме согласно приложению № 1 к </w:t>
      </w:r>
      <w:r w:rsidR="008024C7" w:rsidRPr="008024C7">
        <w:rPr>
          <w:rFonts w:ascii="Times New Roman" w:hAnsi="Times New Roman" w:cs="Times New Roman"/>
          <w:sz w:val="28"/>
          <w:szCs w:val="28"/>
        </w:rPr>
        <w:t>порядк</w:t>
      </w:r>
      <w:r w:rsidR="008024C7">
        <w:rPr>
          <w:rFonts w:ascii="Times New Roman" w:hAnsi="Times New Roman" w:cs="Times New Roman"/>
          <w:sz w:val="28"/>
          <w:szCs w:val="28"/>
        </w:rPr>
        <w:t>у</w:t>
      </w:r>
      <w:r w:rsidR="008024C7" w:rsidRPr="008024C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Счетно-контрольной палаты города Пыть-Яха и их проектов</w:t>
      </w:r>
      <w:r w:rsidRPr="00F81E6E">
        <w:rPr>
          <w:rFonts w:ascii="Times New Roman" w:hAnsi="Times New Roman" w:cs="Times New Roman"/>
          <w:sz w:val="28"/>
          <w:szCs w:val="28"/>
        </w:rPr>
        <w:t xml:space="preserve">. В случае выявления коррупциогенных факторов заключение должно содержать способы их устранения. Заключение направляется </w:t>
      </w:r>
      <w:r w:rsidR="008024C7">
        <w:rPr>
          <w:rFonts w:ascii="Times New Roman" w:hAnsi="Times New Roman" w:cs="Times New Roman"/>
          <w:sz w:val="28"/>
          <w:szCs w:val="28"/>
        </w:rPr>
        <w:t>инспектором</w:t>
      </w:r>
      <w:r w:rsidRPr="00F81E6E">
        <w:rPr>
          <w:rFonts w:ascii="Times New Roman" w:hAnsi="Times New Roman" w:cs="Times New Roman"/>
          <w:sz w:val="28"/>
          <w:szCs w:val="28"/>
        </w:rPr>
        <w:t xml:space="preserve"> в трехдневный срок с момента его подписания должностному лицу </w:t>
      </w:r>
      <w:r w:rsidR="008024C7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 w:rsidRPr="00F81E6E">
        <w:rPr>
          <w:rFonts w:ascii="Times New Roman" w:hAnsi="Times New Roman" w:cs="Times New Roman"/>
          <w:sz w:val="28"/>
          <w:szCs w:val="28"/>
        </w:rPr>
        <w:t xml:space="preserve">, на которое возложен контроль за выполнением нормативного правового акта (далее - ответственное должностное лицо). </w:t>
      </w:r>
    </w:p>
    <w:p w:rsidR="008024C7" w:rsidRDefault="00F81E6E" w:rsidP="008024C7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F81E6E">
        <w:rPr>
          <w:rFonts w:ascii="Times New Roman" w:hAnsi="Times New Roman" w:cs="Times New Roman"/>
          <w:sz w:val="28"/>
          <w:szCs w:val="28"/>
        </w:rPr>
        <w:t xml:space="preserve">4.5. Ответственное должностное лицо обеспечивает устранение замечаний, изложенных в заключении в течение одного календарного месяца с момента его получения. </w:t>
      </w: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59424A" w:rsidRDefault="0059424A" w:rsidP="00F81E6E">
      <w:pPr>
        <w:ind w:left="5040"/>
        <w:rPr>
          <w:rFonts w:cs="Arial"/>
          <w:szCs w:val="28"/>
        </w:rPr>
      </w:pPr>
    </w:p>
    <w:p w:rsidR="0059424A" w:rsidRDefault="0059424A" w:rsidP="00F81E6E">
      <w:pPr>
        <w:ind w:left="5040"/>
        <w:rPr>
          <w:rFonts w:cs="Arial"/>
          <w:szCs w:val="28"/>
        </w:rPr>
      </w:pPr>
    </w:p>
    <w:p w:rsidR="008024C7" w:rsidRDefault="008024C7" w:rsidP="00F81E6E">
      <w:pPr>
        <w:ind w:left="5040"/>
        <w:rPr>
          <w:rFonts w:cs="Arial"/>
          <w:szCs w:val="28"/>
        </w:rPr>
      </w:pPr>
    </w:p>
    <w:p w:rsidR="00F81E6E" w:rsidRPr="00A10597" w:rsidRDefault="008024C7" w:rsidP="008024C7">
      <w:pPr>
        <w:ind w:left="5040" w:hanging="78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="00F81E6E" w:rsidRPr="00A10597">
        <w:rPr>
          <w:rFonts w:cs="Arial"/>
          <w:szCs w:val="28"/>
        </w:rPr>
        <w:t xml:space="preserve">Приложение № 1 к </w:t>
      </w:r>
      <w:r>
        <w:rPr>
          <w:rFonts w:cs="Arial"/>
          <w:szCs w:val="28"/>
        </w:rPr>
        <w:t>порядку</w:t>
      </w:r>
      <w:r w:rsidRPr="008024C7">
        <w:rPr>
          <w:rFonts w:cs="Arial"/>
          <w:szCs w:val="28"/>
        </w:rPr>
        <w:t xml:space="preserve"> проведения антикоррупционной экспертизы нормативных правовых актов Счетно-контрольной палаты города Пыть-Яха и их проектов</w:t>
      </w:r>
    </w:p>
    <w:p w:rsidR="00F81E6E" w:rsidRDefault="00F81E6E" w:rsidP="00F81E6E">
      <w:pPr>
        <w:jc w:val="center"/>
        <w:rPr>
          <w:rFonts w:cs="Arial"/>
          <w:szCs w:val="26"/>
        </w:rPr>
      </w:pPr>
    </w:p>
    <w:p w:rsidR="008024C7" w:rsidRDefault="008024C7" w:rsidP="00F81E6E">
      <w:pPr>
        <w:jc w:val="center"/>
        <w:rPr>
          <w:rFonts w:cs="Arial"/>
          <w:szCs w:val="26"/>
        </w:rPr>
      </w:pPr>
    </w:p>
    <w:p w:rsidR="008024C7" w:rsidRPr="009821ED" w:rsidRDefault="008024C7" w:rsidP="00F81E6E">
      <w:pPr>
        <w:jc w:val="center"/>
        <w:rPr>
          <w:rFonts w:cs="Arial"/>
          <w:szCs w:val="26"/>
        </w:rPr>
      </w:pPr>
    </w:p>
    <w:p w:rsidR="00F81E6E" w:rsidRPr="008024C7" w:rsidRDefault="00F81E6E" w:rsidP="00BA4E6F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8024C7">
        <w:rPr>
          <w:rFonts w:ascii="Times New Roman" w:hAnsi="Times New Roman" w:cs="Times New Roman"/>
          <w:b/>
          <w:color w:val="auto"/>
        </w:rPr>
        <w:t>Заключение о проведении антикоррупционной экспертизы правового акта (проекта)</w:t>
      </w:r>
    </w:p>
    <w:p w:rsidR="00F81E6E" w:rsidRPr="009821ED" w:rsidRDefault="00F81E6E" w:rsidP="00F81E6E">
      <w:pPr>
        <w:pStyle w:val="2"/>
      </w:pPr>
    </w:p>
    <w:p w:rsidR="00F81E6E" w:rsidRPr="009821ED" w:rsidRDefault="00F81E6E" w:rsidP="00F81E6E">
      <w:pPr>
        <w:ind w:left="360"/>
        <w:jc w:val="center"/>
        <w:rPr>
          <w:rFonts w:cs="Arial"/>
        </w:rPr>
      </w:pPr>
      <w:r w:rsidRPr="009821ED">
        <w:rPr>
          <w:rFonts w:cs="Arial"/>
          <w:lang w:val="en-US"/>
        </w:rPr>
        <w:t>I</w:t>
      </w:r>
      <w:r w:rsidRPr="009821ED">
        <w:rPr>
          <w:rFonts w:cs="Arial"/>
        </w:rPr>
        <w:t>. Вводная часть</w:t>
      </w:r>
    </w:p>
    <w:p w:rsidR="00F81E6E" w:rsidRPr="009821ED" w:rsidRDefault="00F81E6E" w:rsidP="00F81E6E">
      <w:pPr>
        <w:ind w:left="360"/>
        <w:rPr>
          <w:rFonts w:cs="Arial"/>
        </w:rPr>
      </w:pPr>
    </w:p>
    <w:p w:rsidR="00F81E6E" w:rsidRPr="009821ED" w:rsidRDefault="00F81E6E" w:rsidP="00F81E6E">
      <w:pPr>
        <w:ind w:firstLine="709"/>
        <w:rPr>
          <w:rFonts w:cs="Arial"/>
        </w:rPr>
      </w:pPr>
      <w:r w:rsidRPr="009821ED">
        <w:rPr>
          <w:rFonts w:cs="Arial"/>
        </w:rPr>
        <w:t>Настоящее заключение подготовлено по результатам проведения антикоррупционной экспертизы: _______________________________________</w:t>
      </w:r>
    </w:p>
    <w:p w:rsidR="00F81E6E" w:rsidRPr="009821ED" w:rsidRDefault="00F81E6E" w:rsidP="00F81E6E">
      <w:pPr>
        <w:ind w:firstLine="709"/>
        <w:rPr>
          <w:rFonts w:cs="Arial"/>
        </w:rPr>
      </w:pPr>
      <w:r w:rsidRPr="009821ED">
        <w:rPr>
          <w:rFonts w:cs="Arial"/>
        </w:rPr>
        <w:t>(наименование нормативного правового акта (проекта нормативного правового акта)</w:t>
      </w:r>
    </w:p>
    <w:p w:rsidR="00F81E6E" w:rsidRPr="009821ED" w:rsidRDefault="00F81E6E" w:rsidP="00F81E6E">
      <w:pPr>
        <w:ind w:firstLine="709"/>
        <w:rPr>
          <w:rFonts w:cs="Arial"/>
        </w:rPr>
      </w:pPr>
    </w:p>
    <w:p w:rsidR="00F81E6E" w:rsidRPr="009821ED" w:rsidRDefault="00F81E6E" w:rsidP="00F81E6E">
      <w:pPr>
        <w:ind w:firstLine="709"/>
        <w:rPr>
          <w:rFonts w:cs="Arial"/>
        </w:rPr>
      </w:pPr>
      <w:r w:rsidRPr="009821ED">
        <w:rPr>
          <w:rFonts w:cs="Arial"/>
        </w:rPr>
        <w:t>Инициатор (исполнитель) проекта правового акта: ___________________</w:t>
      </w:r>
    </w:p>
    <w:p w:rsidR="00F81E6E" w:rsidRPr="009821ED" w:rsidRDefault="00F81E6E" w:rsidP="00F81E6E">
      <w:pPr>
        <w:ind w:firstLine="709"/>
        <w:jc w:val="right"/>
        <w:rPr>
          <w:rFonts w:cs="Arial"/>
          <w:u w:val="single"/>
        </w:rPr>
      </w:pPr>
      <w:r w:rsidRPr="009821ED">
        <w:rPr>
          <w:rFonts w:cs="Arial"/>
        </w:rPr>
        <w:t>(Ф.И.О., должность)</w:t>
      </w:r>
    </w:p>
    <w:p w:rsidR="00F81E6E" w:rsidRPr="009821ED" w:rsidRDefault="00F81E6E" w:rsidP="00F81E6E">
      <w:pPr>
        <w:ind w:firstLine="709"/>
        <w:rPr>
          <w:rFonts w:cs="Arial"/>
        </w:rPr>
      </w:pPr>
      <w:r w:rsidRPr="009821ED">
        <w:rPr>
          <w:rFonts w:cs="Arial"/>
        </w:rPr>
        <w:t>Экспертиза проведена: __________________________________________</w:t>
      </w:r>
    </w:p>
    <w:p w:rsidR="00F81E6E" w:rsidRPr="009821ED" w:rsidRDefault="00F81E6E" w:rsidP="00F81E6E">
      <w:pPr>
        <w:ind w:firstLine="709"/>
        <w:jc w:val="right"/>
        <w:rPr>
          <w:rFonts w:cs="Arial"/>
        </w:rPr>
      </w:pPr>
      <w:r w:rsidRPr="009821ED">
        <w:rPr>
          <w:rFonts w:cs="Arial"/>
        </w:rPr>
        <w:t>(Ф.И.О., должность)</w:t>
      </w:r>
    </w:p>
    <w:p w:rsidR="00F81E6E" w:rsidRPr="009821ED" w:rsidRDefault="00F81E6E" w:rsidP="00F81E6E">
      <w:pPr>
        <w:ind w:firstLine="709"/>
        <w:rPr>
          <w:rFonts w:cs="Arial"/>
        </w:rPr>
      </w:pPr>
    </w:p>
    <w:p w:rsidR="00F81E6E" w:rsidRPr="009821ED" w:rsidRDefault="00F81E6E" w:rsidP="00F81E6E">
      <w:pPr>
        <w:ind w:firstLine="709"/>
        <w:rPr>
          <w:rFonts w:cs="Arial"/>
          <w:i/>
        </w:rPr>
      </w:pPr>
      <w:r w:rsidRPr="009821ED">
        <w:rPr>
          <w:rFonts w:cs="Arial"/>
        </w:rPr>
        <w:t xml:space="preserve">В процессе антикоррупционной экспертизы применены: </w:t>
      </w:r>
      <w:r w:rsidRPr="009821ED">
        <w:rPr>
          <w:rFonts w:cs="Arial"/>
          <w:i/>
        </w:rPr>
        <w:t>(приводится перечень нормативных актов, примененных при проведении экспертизы).</w:t>
      </w:r>
    </w:p>
    <w:p w:rsidR="00F81E6E" w:rsidRPr="009821ED" w:rsidRDefault="00F81E6E" w:rsidP="00F81E6E">
      <w:pPr>
        <w:ind w:firstLine="709"/>
        <w:rPr>
          <w:rFonts w:cs="Arial"/>
        </w:rPr>
      </w:pPr>
    </w:p>
    <w:p w:rsidR="00F81E6E" w:rsidRPr="009821ED" w:rsidRDefault="00F81E6E" w:rsidP="00F81E6E">
      <w:pPr>
        <w:ind w:firstLine="709"/>
        <w:rPr>
          <w:rFonts w:cs="Arial"/>
          <w:i/>
        </w:rPr>
      </w:pPr>
      <w:r w:rsidRPr="009821ED">
        <w:rPr>
          <w:rFonts w:cs="Arial"/>
        </w:rPr>
        <w:t xml:space="preserve">_________ </w:t>
      </w:r>
      <w:r w:rsidRPr="009821ED">
        <w:rPr>
          <w:rFonts w:cs="Arial"/>
          <w:i/>
        </w:rPr>
        <w:t>(дата)</w:t>
      </w:r>
      <w:r w:rsidRPr="009821ED">
        <w:rPr>
          <w:rFonts w:cs="Arial"/>
        </w:rPr>
        <w:t xml:space="preserve"> проект) был размещен на официальном сайте </w:t>
      </w:r>
      <w:r w:rsidR="00BA4E6F">
        <w:rPr>
          <w:rFonts w:cs="Arial"/>
        </w:rPr>
        <w:t>Счетно</w:t>
      </w:r>
      <w:r w:rsidR="00A97F86">
        <w:rPr>
          <w:rFonts w:cs="Arial"/>
        </w:rPr>
        <w:t xml:space="preserve">-контрольной палаты города Пыть-Яха </w:t>
      </w:r>
      <w:r w:rsidR="00A97F86" w:rsidRPr="009821ED">
        <w:rPr>
          <w:rFonts w:cs="Arial"/>
        </w:rPr>
        <w:t>в</w:t>
      </w:r>
      <w:r w:rsidRPr="009821ED">
        <w:rPr>
          <w:rFonts w:cs="Arial"/>
        </w:rPr>
        <w:t xml:space="preserve"> сети Интернет в подразделе </w:t>
      </w:r>
      <w:bookmarkStart w:id="0" w:name="_GoBack"/>
      <w:r w:rsidRPr="009821ED">
        <w:rPr>
          <w:rFonts w:cs="Arial"/>
        </w:rPr>
        <w:t>_________________</w:t>
      </w:r>
      <w:bookmarkEnd w:id="0"/>
      <w:r w:rsidRPr="009821ED">
        <w:rPr>
          <w:rFonts w:cs="Arial"/>
        </w:rPr>
        <w:t xml:space="preserve"> для проведения независимой антикоррупционной экспертизы проекта. В установленный срок в соответствии с Порядком проведения антикоррупционной экспертизы нормативных правовых актов и их проектов предложения и заключения по проекту </w:t>
      </w:r>
      <w:r w:rsidRPr="009821ED">
        <w:rPr>
          <w:rFonts w:cs="Arial"/>
          <w:i/>
        </w:rPr>
        <w:t>не поступили/ поступили (дополнительно указывается учтены/не учтены).</w:t>
      </w:r>
      <w:r w:rsidRPr="009821ED">
        <w:rPr>
          <w:rFonts w:cs="Arial"/>
          <w:i/>
          <w:vertAlign w:val="superscript"/>
        </w:rPr>
        <w:endnoteReference w:id="1"/>
      </w:r>
    </w:p>
    <w:p w:rsidR="00F81E6E" w:rsidRPr="009821ED" w:rsidRDefault="00F81E6E" w:rsidP="00F81E6E">
      <w:pPr>
        <w:ind w:firstLine="709"/>
        <w:rPr>
          <w:rFonts w:cs="Arial"/>
        </w:rPr>
      </w:pPr>
    </w:p>
    <w:p w:rsidR="00F81E6E" w:rsidRPr="009821ED" w:rsidRDefault="00F81E6E" w:rsidP="00F81E6E">
      <w:pPr>
        <w:ind w:firstLine="360"/>
        <w:jc w:val="center"/>
        <w:rPr>
          <w:rFonts w:cs="Arial"/>
        </w:rPr>
      </w:pPr>
      <w:r w:rsidRPr="009821ED">
        <w:rPr>
          <w:rFonts w:cs="Arial"/>
          <w:lang w:val="en-US"/>
        </w:rPr>
        <w:t>II</w:t>
      </w:r>
      <w:r w:rsidRPr="009821ED">
        <w:rPr>
          <w:rFonts w:cs="Arial"/>
        </w:rPr>
        <w:t>. Описательная часть</w:t>
      </w:r>
    </w:p>
    <w:p w:rsidR="00F81E6E" w:rsidRPr="009821ED" w:rsidRDefault="00F81E6E" w:rsidP="00F81E6E">
      <w:pPr>
        <w:ind w:firstLine="360"/>
        <w:rPr>
          <w:rFonts w:cs="Arial"/>
          <w:i/>
        </w:rPr>
      </w:pPr>
      <w:r w:rsidRPr="009821ED">
        <w:rPr>
          <w:rFonts w:cs="Arial"/>
          <w:i/>
        </w:rPr>
        <w:t>Приводится обоснование выводов по результатам экспертизы.</w:t>
      </w:r>
    </w:p>
    <w:p w:rsidR="00F81E6E" w:rsidRPr="009821ED" w:rsidRDefault="00F81E6E" w:rsidP="00F81E6E">
      <w:pPr>
        <w:ind w:firstLine="360"/>
        <w:rPr>
          <w:rFonts w:cs="Arial"/>
        </w:rPr>
      </w:pPr>
    </w:p>
    <w:p w:rsidR="00F81E6E" w:rsidRPr="009821ED" w:rsidRDefault="00F81E6E" w:rsidP="00F81E6E">
      <w:pPr>
        <w:ind w:firstLine="360"/>
        <w:jc w:val="center"/>
        <w:rPr>
          <w:rFonts w:cs="Arial"/>
        </w:rPr>
      </w:pPr>
      <w:r w:rsidRPr="009821ED">
        <w:rPr>
          <w:rFonts w:cs="Arial"/>
          <w:lang w:val="en-US"/>
        </w:rPr>
        <w:t>III</w:t>
      </w:r>
      <w:r w:rsidRPr="009821ED">
        <w:rPr>
          <w:rFonts w:cs="Arial"/>
        </w:rPr>
        <w:t>. Выводы и рекомендации</w:t>
      </w:r>
    </w:p>
    <w:p w:rsidR="00F81E6E" w:rsidRPr="009821ED" w:rsidRDefault="00F81E6E" w:rsidP="00F81E6E">
      <w:pPr>
        <w:ind w:firstLine="360"/>
        <w:rPr>
          <w:rFonts w:cs="Arial"/>
        </w:rPr>
      </w:pPr>
      <w:r w:rsidRPr="009821ED">
        <w:rPr>
          <w:rFonts w:cs="Arial"/>
          <w:i/>
        </w:rPr>
        <w:t>Указывается о наличии либо об отсутствии коррупциогенных факторов представленном акте (проекте).</w:t>
      </w:r>
    </w:p>
    <w:p w:rsidR="00F81E6E" w:rsidRPr="009821ED" w:rsidRDefault="00F81E6E" w:rsidP="00F81E6E">
      <w:pPr>
        <w:ind w:firstLine="360"/>
        <w:rPr>
          <w:rFonts w:cs="Arial"/>
          <w:i/>
        </w:rPr>
      </w:pPr>
      <w:r w:rsidRPr="009821ED">
        <w:rPr>
          <w:rFonts w:cs="Arial"/>
          <w:i/>
        </w:rPr>
        <w:t>Приводятся рекомендации по устранению выявленных коррупциогенных факторов</w:t>
      </w:r>
    </w:p>
    <w:p w:rsidR="00F81E6E" w:rsidRPr="009821ED" w:rsidRDefault="00F81E6E" w:rsidP="00F81E6E">
      <w:pPr>
        <w:ind w:firstLine="360"/>
        <w:rPr>
          <w:rFonts w:cs="Arial"/>
        </w:rPr>
      </w:pPr>
    </w:p>
    <w:p w:rsidR="00F81E6E" w:rsidRPr="009821ED" w:rsidRDefault="00F81E6E" w:rsidP="00F81E6E">
      <w:pPr>
        <w:rPr>
          <w:rFonts w:cs="Arial"/>
          <w:szCs w:val="26"/>
        </w:rPr>
      </w:pPr>
    </w:p>
    <w:p w:rsidR="00F81E6E" w:rsidRPr="009821ED" w:rsidRDefault="00F81E6E" w:rsidP="00F81E6E">
      <w:pPr>
        <w:rPr>
          <w:rFonts w:cs="Arial"/>
          <w:szCs w:val="26"/>
        </w:rPr>
      </w:pPr>
    </w:p>
    <w:p w:rsidR="00BA4E6F" w:rsidRDefault="00BA4E6F" w:rsidP="00BA4E6F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>Инспектор</w:t>
      </w:r>
    </w:p>
    <w:p w:rsidR="00BA4E6F" w:rsidRDefault="00BA4E6F" w:rsidP="00BA4E6F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>Счетно-Контрольной палаты</w:t>
      </w:r>
    </w:p>
    <w:p w:rsidR="0059424A" w:rsidRDefault="00BA4E6F" w:rsidP="00BA4E6F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>города Пыть-Яха                                                                                                                      Г.Ф. Урубкова</w:t>
      </w: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59424A" w:rsidRDefault="0059424A" w:rsidP="00BA4E6F">
      <w:pPr>
        <w:ind w:firstLine="0"/>
        <w:rPr>
          <w:rFonts w:cs="Arial"/>
          <w:szCs w:val="26"/>
        </w:rPr>
      </w:pPr>
    </w:p>
    <w:p w:rsidR="00BA4E6F" w:rsidRPr="009821ED" w:rsidRDefault="00BA4E6F" w:rsidP="00BA4E6F">
      <w:pPr>
        <w:ind w:firstLine="0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sectPr w:rsidR="00BA4E6F" w:rsidRPr="009821ED" w:rsidSect="00F81E6E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FD" w:rsidRDefault="001E6FFD" w:rsidP="00A26DDA">
      <w:r>
        <w:separator/>
      </w:r>
    </w:p>
  </w:endnote>
  <w:endnote w:type="continuationSeparator" w:id="0">
    <w:p w:rsidR="001E6FFD" w:rsidRDefault="001E6FFD" w:rsidP="00A26DDA">
      <w:r>
        <w:continuationSeparator/>
      </w:r>
    </w:p>
  </w:endnote>
  <w:endnote w:id="1">
    <w:p w:rsidR="00F81E6E" w:rsidRPr="00EB5A2D" w:rsidRDefault="00F81E6E" w:rsidP="00F81E6E">
      <w:pPr>
        <w:ind w:firstLine="0"/>
        <w:rPr>
          <w:rFonts w:ascii="Calibri" w:hAnsi="Calibri"/>
          <w:lang w:eastAsia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FD" w:rsidRDefault="001E6FFD" w:rsidP="00A26DDA">
      <w:r>
        <w:separator/>
      </w:r>
    </w:p>
  </w:footnote>
  <w:footnote w:type="continuationSeparator" w:id="0">
    <w:p w:rsidR="001E6FFD" w:rsidRDefault="001E6FFD" w:rsidP="00A2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DA" w:rsidRPr="00A26DDA" w:rsidRDefault="00A26DDA" w:rsidP="00A26DDA">
    <w:pPr>
      <w:pStyle w:val="a9"/>
      <w:jc w:val="right"/>
      <w:rPr>
        <w:b/>
      </w:rPr>
    </w:pPr>
    <w:r w:rsidRPr="00A26D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5317D"/>
    <w:multiLevelType w:val="hybridMultilevel"/>
    <w:tmpl w:val="ED80F0BA"/>
    <w:lvl w:ilvl="0" w:tplc="6A2447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D"/>
    <w:rsid w:val="00134B08"/>
    <w:rsid w:val="00137731"/>
    <w:rsid w:val="001E6FFD"/>
    <w:rsid w:val="002C0016"/>
    <w:rsid w:val="0033561C"/>
    <w:rsid w:val="004522F2"/>
    <w:rsid w:val="00495FF1"/>
    <w:rsid w:val="0059424A"/>
    <w:rsid w:val="005D2827"/>
    <w:rsid w:val="008024C7"/>
    <w:rsid w:val="008A2CA9"/>
    <w:rsid w:val="0098074B"/>
    <w:rsid w:val="00A26DDA"/>
    <w:rsid w:val="00A32D1D"/>
    <w:rsid w:val="00A97F86"/>
    <w:rsid w:val="00BA4E6F"/>
    <w:rsid w:val="00C112CB"/>
    <w:rsid w:val="00D56595"/>
    <w:rsid w:val="00E17C08"/>
    <w:rsid w:val="00E6657F"/>
    <w:rsid w:val="00F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6B5B-B634-4234-A17C-132551D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D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F81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1D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D1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2D1D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32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D1D"/>
    <w:rPr>
      <w:rFonts w:cs="Times New Roman"/>
      <w:b w:val="0"/>
      <w:color w:val="106BBE"/>
    </w:rPr>
  </w:style>
  <w:style w:type="paragraph" w:customStyle="1" w:styleId="a5">
    <w:name w:val="Знак Знак"/>
    <w:basedOn w:val="a"/>
    <w:next w:val="a"/>
    <w:semiHidden/>
    <w:rsid w:val="00A32D1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A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32D1D"/>
    <w:rPr>
      <w:rFonts w:ascii="Segoe UI" w:eastAsiaTheme="minorEastAsia" w:hAnsi="Segoe UI" w:cs="Segoe UI"/>
      <w:sz w:val="18"/>
      <w:szCs w:val="18"/>
    </w:rPr>
  </w:style>
  <w:style w:type="paragraph" w:customStyle="1" w:styleId="ConsPlusTitle">
    <w:name w:val="ConsPlusTitle"/>
    <w:rsid w:val="00C112C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12CB"/>
    <w:pPr>
      <w:ind w:left="720"/>
      <w:contextualSpacing/>
    </w:pPr>
  </w:style>
  <w:style w:type="paragraph" w:styleId="a9">
    <w:name w:val="header"/>
    <w:basedOn w:val="a"/>
    <w:link w:val="aa"/>
    <w:rsid w:val="00A26D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footer"/>
    <w:basedOn w:val="a"/>
    <w:link w:val="ac"/>
    <w:rsid w:val="00A26D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6DD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81E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F81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F81E6E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F81E6E"/>
    <w:rPr>
      <w:color w:val="0000FF"/>
      <w:u w:val="none"/>
    </w:rPr>
  </w:style>
  <w:style w:type="paragraph" w:styleId="ae">
    <w:name w:val="endnote text"/>
    <w:basedOn w:val="a"/>
    <w:link w:val="af"/>
    <w:rsid w:val="00F81E6E"/>
    <w:pPr>
      <w:widowControl/>
      <w:autoSpaceDE/>
      <w:autoSpaceDN/>
      <w:adjustRightInd/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F81E6E"/>
    <w:rPr>
      <w:rFonts w:ascii="Arial" w:hAnsi="Arial"/>
    </w:rPr>
  </w:style>
  <w:style w:type="character" w:styleId="af0">
    <w:name w:val="endnote reference"/>
    <w:unhideWhenUsed/>
    <w:rsid w:val="00F81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content/act/91e7be06-9a84-4cff-931d-1df8bc2444a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../AppData/content/act/28c9007b-1d27-4531-bf69-f4273e5e2ad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ppData/content/act/28c9007b-1d27-4531-bf69-f4273e5e2a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1224</Words>
  <Characters>9580</Characters>
  <Application>Microsoft Office Word</Application>
  <DocSecurity>0</DocSecurity>
  <Lines>354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2022-06-21T13:22:00Z</cp:lastPrinted>
  <dcterms:created xsi:type="dcterms:W3CDTF">2022-06-15T12:42:00Z</dcterms:created>
  <dcterms:modified xsi:type="dcterms:W3CDTF">2022-06-21T13:22:00Z</dcterms:modified>
</cp:coreProperties>
</file>